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F79B4" w14:textId="77777777" w:rsidR="00FD18E4" w:rsidRDefault="00FD18E4" w:rsidP="00FD18E4">
      <w:pPr>
        <w:jc w:val="center"/>
        <w:rPr>
          <w:rFonts w:ascii="Century Gothic" w:eastAsia="Times New Roman" w:hAnsi="Century Gothic" w:cs="Times New Roman"/>
        </w:rPr>
      </w:pPr>
    </w:p>
    <w:p w14:paraId="517CBAF7" w14:textId="77777777" w:rsidR="00FD18E4" w:rsidRDefault="00FD18E4" w:rsidP="00FD18E4">
      <w:pPr>
        <w:jc w:val="center"/>
        <w:rPr>
          <w:rFonts w:ascii="Century Gothic" w:eastAsia="Times New Roman" w:hAnsi="Century Gothic" w:cs="Times New Roman"/>
        </w:rPr>
      </w:pPr>
    </w:p>
    <w:p w14:paraId="391D87FF" w14:textId="77777777" w:rsidR="00FD18E4" w:rsidRDefault="00FD18E4" w:rsidP="00FD18E4">
      <w:pPr>
        <w:jc w:val="center"/>
        <w:rPr>
          <w:rFonts w:ascii="Century Gothic" w:eastAsia="Times New Roman" w:hAnsi="Century Gothic" w:cs="Times New Roman"/>
        </w:rPr>
      </w:pPr>
    </w:p>
    <w:p w14:paraId="027B71DD" w14:textId="54CBD731" w:rsidR="00914AC7" w:rsidRPr="00FD18E4" w:rsidRDefault="00FD18E4" w:rsidP="00914AC7">
      <w:pPr>
        <w:jc w:val="center"/>
        <w:rPr>
          <w:rFonts w:ascii="Century Gothic" w:eastAsia="Times New Roman" w:hAnsi="Century Gothic" w:cs="Times New Roman"/>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D18E4">
        <w:rPr>
          <w:rFonts w:ascii="Century Gothic" w:eastAsia="Times New Roman" w:hAnsi="Century Gothic" w:cs="Times New Roman"/>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ESOL</w:t>
      </w:r>
      <w:r>
        <w:rPr>
          <w:rFonts w:ascii="Century Gothic" w:eastAsia="Times New Roman" w:hAnsi="Century Gothic" w:cs="Times New Roman"/>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p w14:paraId="2B0B5D94" w14:textId="77777777" w:rsidR="00914AC7" w:rsidRDefault="00914AC7" w:rsidP="00FD18E4">
      <w:pPr>
        <w:jc w:val="center"/>
        <w:rPr>
          <w:rFonts w:ascii="Century Gothic" w:eastAsia="Times New Roman" w:hAnsi="Century Gothic" w:cs="Times New Roman"/>
        </w:rPr>
      </w:pPr>
    </w:p>
    <w:p w14:paraId="6E11BB06" w14:textId="77777777" w:rsidR="00914AC7" w:rsidRDefault="00FD18E4" w:rsidP="00FD18E4">
      <w:pPr>
        <w:jc w:val="center"/>
        <w:rPr>
          <w:rFonts w:ascii="Century Gothic" w:eastAsia="Times New Roman" w:hAnsi="Century Gothic" w:cs="Times New Roman"/>
          <w:sz w:val="32"/>
          <w:szCs w:val="32"/>
        </w:rPr>
      </w:pPr>
      <w:r w:rsidRPr="00914AC7">
        <w:rPr>
          <w:rFonts w:ascii="Century Gothic" w:eastAsia="Times New Roman" w:hAnsi="Century Gothic" w:cs="Times New Roman"/>
          <w:sz w:val="32"/>
          <w:szCs w:val="32"/>
        </w:rPr>
        <w:t xml:space="preserve">A </w:t>
      </w:r>
      <w:r w:rsidR="007E0AC3" w:rsidRPr="00914AC7">
        <w:rPr>
          <w:rFonts w:ascii="Century Gothic" w:eastAsia="Times New Roman" w:hAnsi="Century Gothic" w:cs="Times New Roman"/>
          <w:sz w:val="32"/>
          <w:szCs w:val="32"/>
        </w:rPr>
        <w:t xml:space="preserve">Handbook for Teaching </w:t>
      </w:r>
    </w:p>
    <w:p w14:paraId="469DA5BC" w14:textId="3940C13A" w:rsidR="00B618F9" w:rsidRPr="00914AC7" w:rsidRDefault="007E0AC3" w:rsidP="00FD18E4">
      <w:pPr>
        <w:jc w:val="center"/>
        <w:rPr>
          <w:rFonts w:ascii="Century Gothic" w:eastAsia="Times New Roman" w:hAnsi="Century Gothic" w:cs="Times New Roman"/>
          <w:sz w:val="32"/>
          <w:szCs w:val="32"/>
        </w:rPr>
      </w:pPr>
      <w:r w:rsidRPr="00914AC7">
        <w:rPr>
          <w:rFonts w:ascii="Century Gothic" w:eastAsia="Times New Roman" w:hAnsi="Century Gothic" w:cs="Times New Roman"/>
          <w:sz w:val="32"/>
          <w:szCs w:val="32"/>
        </w:rPr>
        <w:t>Linguistically and Culturally Diverse Students</w:t>
      </w:r>
    </w:p>
    <w:p w14:paraId="28EBF736" w14:textId="77777777" w:rsidR="00B618F9" w:rsidRDefault="00B618F9" w:rsidP="00B618F9">
      <w:pPr>
        <w:jc w:val="center"/>
        <w:rPr>
          <w:rFonts w:ascii="Century Gothic" w:eastAsia="Times New Roman" w:hAnsi="Century Gothic" w:cs="Times New Roman"/>
        </w:rPr>
      </w:pPr>
    </w:p>
    <w:p w14:paraId="7F77AB41" w14:textId="77777777" w:rsidR="00B618F9" w:rsidRDefault="00B618F9" w:rsidP="00B618F9">
      <w:pPr>
        <w:jc w:val="center"/>
        <w:rPr>
          <w:rFonts w:ascii="Century Gothic" w:eastAsia="Times New Roman" w:hAnsi="Century Gothic" w:cs="Times New Roman"/>
        </w:rPr>
      </w:pPr>
    </w:p>
    <w:p w14:paraId="2CF1D83F" w14:textId="77777777" w:rsidR="00B618F9" w:rsidRDefault="00B618F9" w:rsidP="00B618F9">
      <w:pPr>
        <w:jc w:val="center"/>
        <w:rPr>
          <w:rFonts w:ascii="Century Gothic" w:eastAsia="Times New Roman" w:hAnsi="Century Gothic" w:cs="Times New Roman"/>
        </w:rPr>
      </w:pPr>
    </w:p>
    <w:p w14:paraId="5501B7A3" w14:textId="77777777" w:rsidR="00B618F9" w:rsidRDefault="00B618F9" w:rsidP="00B618F9">
      <w:pPr>
        <w:jc w:val="center"/>
        <w:rPr>
          <w:rFonts w:ascii="Century Gothic" w:eastAsia="Times New Roman" w:hAnsi="Century Gothic" w:cs="Times New Roman"/>
        </w:rPr>
      </w:pPr>
    </w:p>
    <w:p w14:paraId="3DEEBE62" w14:textId="77777777" w:rsidR="00B618F9" w:rsidRDefault="00B618F9" w:rsidP="00B618F9">
      <w:pPr>
        <w:jc w:val="center"/>
        <w:rPr>
          <w:rFonts w:ascii="Century Gothic" w:eastAsia="Times New Roman" w:hAnsi="Century Gothic" w:cs="Times New Roman"/>
        </w:rPr>
      </w:pPr>
    </w:p>
    <w:p w14:paraId="0B0A8B19" w14:textId="09214546" w:rsidR="00B618F9" w:rsidRDefault="00B618F9" w:rsidP="00B618F9">
      <w:pPr>
        <w:jc w:val="center"/>
        <w:rPr>
          <w:rFonts w:ascii="Century Gothic" w:eastAsia="Times New Roman" w:hAnsi="Century Gothic" w:cs="Times New Roman"/>
        </w:rPr>
      </w:pPr>
      <w:r>
        <w:rPr>
          <w:rFonts w:ascii="Century Gothic" w:eastAsia="Times New Roman" w:hAnsi="Century Gothic" w:cs="Times New Roman"/>
          <w:noProof/>
          <w:lang w:val="es-419" w:eastAsia="es-419"/>
        </w:rPr>
        <w:drawing>
          <wp:inline distT="0" distB="0" distL="0" distR="0" wp14:anchorId="50F34237" wp14:editId="55699825">
            <wp:extent cx="3429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16943268" w14:textId="77777777" w:rsidR="00FD18E4" w:rsidRDefault="00FD18E4" w:rsidP="00B618F9">
      <w:pPr>
        <w:jc w:val="center"/>
        <w:rPr>
          <w:rFonts w:ascii="Century Gothic" w:eastAsia="Times New Roman" w:hAnsi="Century Gothic" w:cs="Times New Roman"/>
        </w:rPr>
      </w:pPr>
    </w:p>
    <w:p w14:paraId="4E5E8E01" w14:textId="77777777" w:rsidR="00FD18E4" w:rsidRDefault="00FD18E4" w:rsidP="00B618F9">
      <w:pPr>
        <w:jc w:val="center"/>
        <w:rPr>
          <w:rFonts w:ascii="Century Gothic" w:eastAsia="Times New Roman" w:hAnsi="Century Gothic" w:cs="Times New Roman"/>
        </w:rPr>
      </w:pPr>
    </w:p>
    <w:p w14:paraId="1C7AAE7B" w14:textId="77777777" w:rsidR="00FD18E4" w:rsidRDefault="00FD18E4" w:rsidP="00B618F9">
      <w:pPr>
        <w:jc w:val="center"/>
        <w:rPr>
          <w:rFonts w:ascii="Century Gothic" w:eastAsia="Times New Roman" w:hAnsi="Century Gothic" w:cs="Times New Roman"/>
        </w:rPr>
      </w:pPr>
    </w:p>
    <w:p w14:paraId="75066A7B" w14:textId="77777777" w:rsidR="00FD18E4" w:rsidRDefault="00FD18E4" w:rsidP="00B618F9">
      <w:pPr>
        <w:jc w:val="center"/>
        <w:rPr>
          <w:rFonts w:ascii="Century Gothic" w:eastAsia="Times New Roman" w:hAnsi="Century Gothic" w:cs="Times New Roman"/>
        </w:rPr>
      </w:pPr>
    </w:p>
    <w:p w14:paraId="122FF396" w14:textId="77777777" w:rsidR="00FD18E4" w:rsidRDefault="00FD18E4" w:rsidP="00B618F9">
      <w:pPr>
        <w:jc w:val="center"/>
        <w:rPr>
          <w:rFonts w:ascii="Century Gothic" w:eastAsia="Times New Roman" w:hAnsi="Century Gothic" w:cs="Times New Roman"/>
        </w:rPr>
      </w:pPr>
    </w:p>
    <w:p w14:paraId="54A0818E" w14:textId="77777777" w:rsidR="00FD18E4" w:rsidRDefault="00FD18E4" w:rsidP="00B618F9">
      <w:pPr>
        <w:jc w:val="center"/>
        <w:rPr>
          <w:rFonts w:ascii="Century Gothic" w:eastAsia="Times New Roman" w:hAnsi="Century Gothic" w:cs="Times New Roman"/>
        </w:rPr>
      </w:pPr>
    </w:p>
    <w:p w14:paraId="298470AA" w14:textId="1F85F1A0" w:rsidR="00FD18E4" w:rsidRPr="00914AC7" w:rsidRDefault="00FD18E4" w:rsidP="00B618F9">
      <w:pPr>
        <w:jc w:val="center"/>
        <w:rPr>
          <w:rFonts w:ascii="Century Gothic" w:eastAsia="Times New Roman" w:hAnsi="Century Gothic" w:cs="Times New Roman"/>
          <w:sz w:val="32"/>
          <w:szCs w:val="32"/>
        </w:rPr>
      </w:pPr>
      <w:r w:rsidRPr="00914AC7">
        <w:rPr>
          <w:rFonts w:ascii="Century Gothic" w:eastAsia="Times New Roman" w:hAnsi="Century Gothic" w:cs="Times New Roman"/>
          <w:sz w:val="32"/>
          <w:szCs w:val="32"/>
        </w:rPr>
        <w:t>Madison County Public Schools</w:t>
      </w:r>
    </w:p>
    <w:p w14:paraId="2DEBE0D5" w14:textId="07CBB871" w:rsidR="00FD18E4" w:rsidRPr="007E206F" w:rsidRDefault="00FD18E4" w:rsidP="007E206F">
      <w:pPr>
        <w:jc w:val="center"/>
        <w:rPr>
          <w:rFonts w:ascii="Century Gothic" w:eastAsia="Times New Roman" w:hAnsi="Century Gothic" w:cs="Times New Roman"/>
          <w:sz w:val="32"/>
          <w:szCs w:val="32"/>
        </w:rPr>
      </w:pPr>
      <w:r w:rsidRPr="00914AC7">
        <w:rPr>
          <w:rFonts w:ascii="Century Gothic" w:eastAsia="Times New Roman" w:hAnsi="Century Gothic" w:cs="Times New Roman"/>
          <w:sz w:val="32"/>
          <w:szCs w:val="32"/>
        </w:rPr>
        <w:t>Madison, Virginia</w:t>
      </w:r>
    </w:p>
    <w:p w14:paraId="4D1D255E" w14:textId="77777777" w:rsidR="00FD18E4" w:rsidRDefault="00FD18E4" w:rsidP="00B618F9">
      <w:pPr>
        <w:jc w:val="center"/>
        <w:rPr>
          <w:rFonts w:ascii="Century Gothic" w:eastAsia="Times New Roman" w:hAnsi="Century Gothic" w:cs="Times New Roman"/>
        </w:rPr>
      </w:pPr>
    </w:p>
    <w:p w14:paraId="2E86FB3A" w14:textId="77777777" w:rsidR="00B618F9" w:rsidRDefault="00B618F9" w:rsidP="00B618F9">
      <w:pPr>
        <w:jc w:val="center"/>
        <w:rPr>
          <w:rFonts w:ascii="Century Gothic" w:eastAsia="Times New Roman" w:hAnsi="Century Gothic" w:cs="Times New Roman"/>
        </w:rPr>
      </w:pPr>
    </w:p>
    <w:p w14:paraId="144B250D" w14:textId="21D9158D" w:rsidR="00B618F9" w:rsidRDefault="00B618F9">
      <w:pPr>
        <w:rPr>
          <w:rFonts w:ascii="Century Gothic" w:eastAsia="Times New Roman" w:hAnsi="Century Gothic" w:cs="Times New Roman"/>
        </w:rPr>
      </w:pPr>
      <w:r>
        <w:rPr>
          <w:rFonts w:ascii="Century Gothic" w:eastAsia="Times New Roman" w:hAnsi="Century Gothic" w:cs="Times New Roman"/>
        </w:rPr>
        <w:br w:type="page"/>
      </w:r>
    </w:p>
    <w:p w14:paraId="201C940C" w14:textId="77777777" w:rsidR="00B618F9" w:rsidRDefault="00B618F9" w:rsidP="00B618F9">
      <w:pPr>
        <w:rPr>
          <w:rFonts w:ascii="Century Gothic" w:eastAsia="Times New Roman" w:hAnsi="Century Gothic" w:cs="Times New Roman"/>
        </w:rPr>
      </w:pPr>
    </w:p>
    <w:p w14:paraId="3F47FDCB" w14:textId="77777777" w:rsidR="007E0AC3" w:rsidRDefault="007E0AC3" w:rsidP="007E0AC3">
      <w:pPr>
        <w:jc w:val="center"/>
        <w:rPr>
          <w:rFonts w:ascii="Century Gothic" w:eastAsia="Times New Roman" w:hAnsi="Century Gothic" w:cs="Times New Roman"/>
        </w:rPr>
      </w:pPr>
      <w:r>
        <w:rPr>
          <w:rFonts w:ascii="Century Gothic" w:eastAsia="Times New Roman" w:hAnsi="Century Gothic" w:cs="Times New Roman"/>
        </w:rPr>
        <w:t>TABLE OF CONTENTS</w:t>
      </w:r>
    </w:p>
    <w:p w14:paraId="2FDEFCBF" w14:textId="77777777" w:rsidR="008B0173" w:rsidRDefault="008B0173" w:rsidP="007E0AC3">
      <w:pPr>
        <w:jc w:val="center"/>
        <w:rPr>
          <w:rFonts w:ascii="Century Gothic" w:eastAsia="Times New Roman" w:hAnsi="Century Gothic" w:cs="Times New Roman"/>
        </w:rPr>
      </w:pPr>
    </w:p>
    <w:p w14:paraId="1892F21F" w14:textId="77777777" w:rsidR="008B0173" w:rsidRDefault="008B0173" w:rsidP="007E0AC3">
      <w:pPr>
        <w:jc w:val="center"/>
        <w:rPr>
          <w:rFonts w:ascii="Century Gothic" w:eastAsia="Times New Roman" w:hAnsi="Century Gothic" w:cs="Times New Roman"/>
        </w:rPr>
      </w:pPr>
    </w:p>
    <w:p w14:paraId="47E02525" w14:textId="77777777" w:rsidR="007E0AC3" w:rsidRDefault="007E0AC3" w:rsidP="007E0AC3">
      <w:pPr>
        <w:jc w:val="center"/>
        <w:rPr>
          <w:rFonts w:ascii="Century Gothic" w:eastAsia="Times New Roman" w:hAnsi="Century Gothic"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3"/>
        <w:gridCol w:w="2047"/>
      </w:tblGrid>
      <w:tr w:rsidR="00C810FE" w14:paraId="62D90C64" w14:textId="77777777" w:rsidTr="003B041F">
        <w:trPr>
          <w:trHeight w:val="683"/>
        </w:trPr>
        <w:tc>
          <w:tcPr>
            <w:tcW w:w="8735" w:type="dxa"/>
            <w:vAlign w:val="center"/>
          </w:tcPr>
          <w:p w14:paraId="4EE9604A" w14:textId="7526E641" w:rsidR="00C810FE" w:rsidRDefault="001C2EBC" w:rsidP="00A2634E">
            <w:pPr>
              <w:rPr>
                <w:rFonts w:ascii="Century Gothic" w:eastAsia="Times New Roman" w:hAnsi="Century Gothic" w:cs="Times New Roman"/>
              </w:rPr>
            </w:pPr>
            <w:r>
              <w:rPr>
                <w:rFonts w:ascii="Century Gothic" w:eastAsia="Times New Roman" w:hAnsi="Century Gothic" w:cs="Times New Roman"/>
              </w:rPr>
              <w:t xml:space="preserve">Legal Decisions Impacting </w:t>
            </w:r>
            <w:r w:rsidRPr="00624E56">
              <w:rPr>
                <w:rFonts w:ascii="Century Gothic" w:eastAsia="Times New Roman" w:hAnsi="Century Gothic" w:cs="Times New Roman"/>
              </w:rPr>
              <w:t>ELLs</w:t>
            </w:r>
            <w:r>
              <w:rPr>
                <w:rFonts w:ascii="Century Gothic" w:eastAsia="Times New Roman" w:hAnsi="Century Gothic" w:cs="Times New Roman"/>
              </w:rPr>
              <w:t xml:space="preserve"> </w:t>
            </w:r>
          </w:p>
        </w:tc>
        <w:tc>
          <w:tcPr>
            <w:tcW w:w="2055" w:type="dxa"/>
            <w:vAlign w:val="center"/>
          </w:tcPr>
          <w:p w14:paraId="6A1FD91D" w14:textId="4681A244" w:rsidR="00C810FE" w:rsidRPr="003B041F" w:rsidRDefault="003B041F" w:rsidP="003B041F">
            <w:pPr>
              <w:jc w:val="center"/>
              <w:rPr>
                <w:rFonts w:ascii="Century Gothic" w:eastAsia="Times New Roman" w:hAnsi="Century Gothic" w:cs="Times New Roman"/>
                <w:highlight w:val="yellow"/>
              </w:rPr>
            </w:pPr>
            <w:r w:rsidRPr="003B041F">
              <w:rPr>
                <w:rFonts w:ascii="Century Gothic" w:eastAsia="Times New Roman" w:hAnsi="Century Gothic" w:cs="Times New Roman"/>
              </w:rPr>
              <w:t>3</w:t>
            </w:r>
          </w:p>
        </w:tc>
      </w:tr>
      <w:tr w:rsidR="007E0AC3" w14:paraId="3005DB0F" w14:textId="77777777" w:rsidTr="003B041F">
        <w:trPr>
          <w:trHeight w:val="710"/>
        </w:trPr>
        <w:tc>
          <w:tcPr>
            <w:tcW w:w="8928" w:type="dxa"/>
            <w:vAlign w:val="center"/>
          </w:tcPr>
          <w:p w14:paraId="7CFDD275" w14:textId="7CD61951" w:rsidR="007E0AC3" w:rsidRDefault="00667528" w:rsidP="00A2634E">
            <w:pPr>
              <w:rPr>
                <w:rFonts w:ascii="Century Gothic" w:eastAsia="Times New Roman" w:hAnsi="Century Gothic" w:cs="Times New Roman"/>
              </w:rPr>
            </w:pPr>
            <w:r>
              <w:rPr>
                <w:rFonts w:ascii="Century Gothic" w:eastAsia="Times New Roman" w:hAnsi="Century Gothic" w:cs="Times New Roman"/>
              </w:rPr>
              <w:t>Language Acquisition</w:t>
            </w:r>
          </w:p>
        </w:tc>
        <w:tc>
          <w:tcPr>
            <w:tcW w:w="2088" w:type="dxa"/>
            <w:vAlign w:val="center"/>
          </w:tcPr>
          <w:p w14:paraId="307FC06D" w14:textId="763ADC86" w:rsidR="007E0AC3" w:rsidRDefault="003B041F" w:rsidP="003B041F">
            <w:pPr>
              <w:jc w:val="center"/>
              <w:rPr>
                <w:rFonts w:ascii="Century Gothic" w:eastAsia="Times New Roman" w:hAnsi="Century Gothic" w:cs="Times New Roman"/>
              </w:rPr>
            </w:pPr>
            <w:r>
              <w:rPr>
                <w:rFonts w:ascii="Century Gothic" w:eastAsia="Times New Roman" w:hAnsi="Century Gothic" w:cs="Times New Roman"/>
              </w:rPr>
              <w:t>5</w:t>
            </w:r>
          </w:p>
        </w:tc>
      </w:tr>
      <w:tr w:rsidR="007E0AC3" w14:paraId="019531B7" w14:textId="77777777" w:rsidTr="003B041F">
        <w:trPr>
          <w:trHeight w:val="710"/>
        </w:trPr>
        <w:tc>
          <w:tcPr>
            <w:tcW w:w="8928" w:type="dxa"/>
            <w:vAlign w:val="center"/>
          </w:tcPr>
          <w:p w14:paraId="6BB19089" w14:textId="1E88DD81" w:rsidR="007E0AC3" w:rsidRDefault="00667528" w:rsidP="00A2634E">
            <w:pPr>
              <w:rPr>
                <w:rFonts w:ascii="Century Gothic" w:eastAsia="Times New Roman" w:hAnsi="Century Gothic" w:cs="Times New Roman"/>
              </w:rPr>
            </w:pPr>
            <w:r>
              <w:rPr>
                <w:rFonts w:ascii="Century Gothic" w:eastAsia="Times New Roman" w:hAnsi="Century Gothic" w:cs="Times New Roman"/>
              </w:rPr>
              <w:t>Cultural Adjustment</w:t>
            </w:r>
          </w:p>
        </w:tc>
        <w:tc>
          <w:tcPr>
            <w:tcW w:w="2088" w:type="dxa"/>
            <w:vAlign w:val="center"/>
          </w:tcPr>
          <w:p w14:paraId="1602B98E" w14:textId="4B2AE801" w:rsidR="007E0AC3" w:rsidRDefault="003B041F" w:rsidP="003B041F">
            <w:pPr>
              <w:jc w:val="center"/>
              <w:rPr>
                <w:rFonts w:ascii="Century Gothic" w:eastAsia="Times New Roman" w:hAnsi="Century Gothic" w:cs="Times New Roman"/>
              </w:rPr>
            </w:pPr>
            <w:r>
              <w:rPr>
                <w:rFonts w:ascii="Century Gothic" w:eastAsia="Times New Roman" w:hAnsi="Century Gothic" w:cs="Times New Roman"/>
              </w:rPr>
              <w:t>6</w:t>
            </w:r>
          </w:p>
        </w:tc>
      </w:tr>
      <w:tr w:rsidR="007E0AC3" w14:paraId="11629BD7" w14:textId="77777777" w:rsidTr="003B041F">
        <w:trPr>
          <w:trHeight w:val="710"/>
        </w:trPr>
        <w:tc>
          <w:tcPr>
            <w:tcW w:w="8928" w:type="dxa"/>
            <w:vAlign w:val="center"/>
          </w:tcPr>
          <w:p w14:paraId="53A0E4A3" w14:textId="37BA2D69" w:rsidR="007E0AC3" w:rsidRDefault="00A2634E" w:rsidP="00A2634E">
            <w:pPr>
              <w:rPr>
                <w:rFonts w:ascii="Century Gothic" w:eastAsia="Times New Roman" w:hAnsi="Century Gothic" w:cs="Times New Roman"/>
              </w:rPr>
            </w:pPr>
            <w:r>
              <w:rPr>
                <w:rFonts w:ascii="Century Gothic" w:eastAsia="Times New Roman" w:hAnsi="Century Gothic" w:cs="Times New Roman"/>
              </w:rPr>
              <w:t>Culturally Responsive Teaching</w:t>
            </w:r>
          </w:p>
        </w:tc>
        <w:tc>
          <w:tcPr>
            <w:tcW w:w="2088" w:type="dxa"/>
            <w:vAlign w:val="center"/>
          </w:tcPr>
          <w:p w14:paraId="5E703308" w14:textId="48135AC9" w:rsidR="007E0AC3" w:rsidRDefault="003B041F" w:rsidP="003B041F">
            <w:pPr>
              <w:jc w:val="center"/>
              <w:rPr>
                <w:rFonts w:ascii="Century Gothic" w:eastAsia="Times New Roman" w:hAnsi="Century Gothic" w:cs="Times New Roman"/>
              </w:rPr>
            </w:pPr>
            <w:r>
              <w:rPr>
                <w:rFonts w:ascii="Century Gothic" w:eastAsia="Times New Roman" w:hAnsi="Century Gothic" w:cs="Times New Roman"/>
              </w:rPr>
              <w:t>7</w:t>
            </w:r>
          </w:p>
        </w:tc>
      </w:tr>
      <w:tr w:rsidR="00B07D17" w14:paraId="4F262C3B" w14:textId="77777777" w:rsidTr="003B041F">
        <w:trPr>
          <w:trHeight w:val="710"/>
        </w:trPr>
        <w:tc>
          <w:tcPr>
            <w:tcW w:w="8928" w:type="dxa"/>
            <w:vAlign w:val="center"/>
          </w:tcPr>
          <w:p w14:paraId="0F014A18" w14:textId="05D98556" w:rsidR="00B07D17" w:rsidRDefault="00526DD6" w:rsidP="00A2634E">
            <w:pPr>
              <w:rPr>
                <w:rFonts w:ascii="Century Gothic" w:eastAsia="Times New Roman" w:hAnsi="Century Gothic" w:cs="Times New Roman"/>
              </w:rPr>
            </w:pPr>
            <w:r>
              <w:rPr>
                <w:rFonts w:ascii="Century Gothic" w:eastAsia="Times New Roman" w:hAnsi="Century Gothic" w:cs="Times New Roman"/>
              </w:rPr>
              <w:t>Demonstrating Comprehension at Each Stage of Language Acquisition</w:t>
            </w:r>
          </w:p>
        </w:tc>
        <w:tc>
          <w:tcPr>
            <w:tcW w:w="2088" w:type="dxa"/>
            <w:vAlign w:val="center"/>
          </w:tcPr>
          <w:p w14:paraId="3F843D08" w14:textId="298EA47E" w:rsidR="00B07D17" w:rsidRDefault="003B041F" w:rsidP="003B041F">
            <w:pPr>
              <w:jc w:val="center"/>
              <w:rPr>
                <w:rFonts w:ascii="Century Gothic" w:eastAsia="Times New Roman" w:hAnsi="Century Gothic" w:cs="Times New Roman"/>
              </w:rPr>
            </w:pPr>
            <w:r>
              <w:rPr>
                <w:rFonts w:ascii="Century Gothic" w:eastAsia="Times New Roman" w:hAnsi="Century Gothic" w:cs="Times New Roman"/>
              </w:rPr>
              <w:t>8</w:t>
            </w:r>
          </w:p>
        </w:tc>
      </w:tr>
      <w:tr w:rsidR="00B07D17" w14:paraId="597AB694" w14:textId="77777777" w:rsidTr="003B041F">
        <w:trPr>
          <w:trHeight w:val="710"/>
        </w:trPr>
        <w:tc>
          <w:tcPr>
            <w:tcW w:w="8928" w:type="dxa"/>
            <w:vAlign w:val="center"/>
          </w:tcPr>
          <w:p w14:paraId="067BA27D" w14:textId="03EDEE45" w:rsidR="00B07D17" w:rsidRDefault="00A2634E" w:rsidP="00A2634E">
            <w:pPr>
              <w:rPr>
                <w:rFonts w:ascii="Century Gothic" w:eastAsia="Times New Roman" w:hAnsi="Century Gothic" w:cs="Times New Roman"/>
              </w:rPr>
            </w:pPr>
            <w:r>
              <w:rPr>
                <w:rFonts w:ascii="Century Gothic" w:eastAsia="Times New Roman" w:hAnsi="Century Gothic" w:cs="Times New Roman"/>
              </w:rPr>
              <w:t>Classroom Best Practices for ELLs</w:t>
            </w:r>
          </w:p>
        </w:tc>
        <w:tc>
          <w:tcPr>
            <w:tcW w:w="2088" w:type="dxa"/>
            <w:vAlign w:val="center"/>
          </w:tcPr>
          <w:p w14:paraId="50153AB9" w14:textId="60493696" w:rsidR="00B07D17" w:rsidRDefault="003B041F" w:rsidP="003B041F">
            <w:pPr>
              <w:jc w:val="center"/>
              <w:rPr>
                <w:rFonts w:ascii="Century Gothic" w:eastAsia="Times New Roman" w:hAnsi="Century Gothic" w:cs="Times New Roman"/>
              </w:rPr>
            </w:pPr>
            <w:r>
              <w:rPr>
                <w:rFonts w:ascii="Century Gothic" w:eastAsia="Times New Roman" w:hAnsi="Century Gothic" w:cs="Times New Roman"/>
              </w:rPr>
              <w:t>9</w:t>
            </w:r>
          </w:p>
        </w:tc>
      </w:tr>
      <w:tr w:rsidR="00A2634E" w14:paraId="7717B64C" w14:textId="77777777" w:rsidTr="003B041F">
        <w:trPr>
          <w:trHeight w:val="710"/>
        </w:trPr>
        <w:tc>
          <w:tcPr>
            <w:tcW w:w="8928" w:type="dxa"/>
            <w:vAlign w:val="center"/>
          </w:tcPr>
          <w:p w14:paraId="689D67AF" w14:textId="25DB81E1" w:rsidR="00A2634E" w:rsidRPr="00C51FB0" w:rsidRDefault="00A2634E" w:rsidP="00A2634E">
            <w:pPr>
              <w:rPr>
                <w:rFonts w:ascii="Century Gothic" w:hAnsi="Century Gothic"/>
              </w:rPr>
            </w:pPr>
            <w:r>
              <w:rPr>
                <w:rFonts w:ascii="Century Gothic" w:eastAsia="Times New Roman" w:hAnsi="Century Gothic" w:cs="Times New Roman"/>
              </w:rPr>
              <w:t>Assessment Modifications</w:t>
            </w:r>
          </w:p>
        </w:tc>
        <w:tc>
          <w:tcPr>
            <w:tcW w:w="2088" w:type="dxa"/>
            <w:vAlign w:val="center"/>
          </w:tcPr>
          <w:p w14:paraId="799F80A8" w14:textId="73BFF6E6" w:rsidR="00A2634E" w:rsidRDefault="003B041F" w:rsidP="003B041F">
            <w:pPr>
              <w:jc w:val="center"/>
              <w:rPr>
                <w:rFonts w:ascii="Century Gothic" w:eastAsia="Times New Roman" w:hAnsi="Century Gothic" w:cs="Times New Roman"/>
              </w:rPr>
            </w:pPr>
            <w:r>
              <w:rPr>
                <w:rFonts w:ascii="Century Gothic" w:eastAsia="Times New Roman" w:hAnsi="Century Gothic" w:cs="Times New Roman"/>
              </w:rPr>
              <w:t>11</w:t>
            </w:r>
          </w:p>
        </w:tc>
      </w:tr>
      <w:tr w:rsidR="00A2634E" w14:paraId="03292449" w14:textId="77777777" w:rsidTr="003B041F">
        <w:trPr>
          <w:trHeight w:val="710"/>
        </w:trPr>
        <w:tc>
          <w:tcPr>
            <w:tcW w:w="8735" w:type="dxa"/>
            <w:vAlign w:val="center"/>
          </w:tcPr>
          <w:p w14:paraId="53BB30C5" w14:textId="01FE65DB" w:rsidR="00A2634E" w:rsidRDefault="00526DD6" w:rsidP="00A2634E">
            <w:pPr>
              <w:rPr>
                <w:rFonts w:ascii="Century Gothic" w:eastAsia="Times New Roman" w:hAnsi="Century Gothic" w:cs="Times New Roman"/>
              </w:rPr>
            </w:pPr>
            <w:r>
              <w:rPr>
                <w:rFonts w:ascii="Century Gothic" w:hAnsi="Century Gothic"/>
              </w:rPr>
              <w:t>A</w:t>
            </w:r>
            <w:r w:rsidR="003B041F">
              <w:rPr>
                <w:rFonts w:ascii="Century Gothic" w:hAnsi="Century Gothic"/>
              </w:rPr>
              <w:t>s</w:t>
            </w:r>
            <w:r>
              <w:rPr>
                <w:rFonts w:ascii="Century Gothic" w:hAnsi="Century Gothic"/>
              </w:rPr>
              <w:t xml:space="preserve">sisting the </w:t>
            </w:r>
            <w:r w:rsidR="00A2634E">
              <w:rPr>
                <w:rFonts w:ascii="Century Gothic" w:hAnsi="Century Gothic"/>
              </w:rPr>
              <w:t>Assessing</w:t>
            </w:r>
            <w:r>
              <w:rPr>
                <w:rFonts w:ascii="Century Gothic" w:hAnsi="Century Gothic"/>
              </w:rPr>
              <w:t xml:space="preserve"> of</w:t>
            </w:r>
            <w:r w:rsidR="00A2634E">
              <w:rPr>
                <w:rFonts w:ascii="Century Gothic" w:hAnsi="Century Gothic"/>
              </w:rPr>
              <w:t xml:space="preserve"> ELLs’ Learning</w:t>
            </w:r>
          </w:p>
        </w:tc>
        <w:tc>
          <w:tcPr>
            <w:tcW w:w="2055" w:type="dxa"/>
            <w:vAlign w:val="center"/>
          </w:tcPr>
          <w:p w14:paraId="4F4AC9B6" w14:textId="266FD0AA" w:rsidR="00A2634E" w:rsidRDefault="003B041F" w:rsidP="003B041F">
            <w:pPr>
              <w:jc w:val="center"/>
              <w:rPr>
                <w:rFonts w:ascii="Century Gothic" w:eastAsia="Times New Roman" w:hAnsi="Century Gothic" w:cs="Times New Roman"/>
              </w:rPr>
            </w:pPr>
            <w:r>
              <w:rPr>
                <w:rFonts w:ascii="Century Gothic" w:eastAsia="Times New Roman" w:hAnsi="Century Gothic" w:cs="Times New Roman"/>
              </w:rPr>
              <w:t>12</w:t>
            </w:r>
          </w:p>
        </w:tc>
      </w:tr>
      <w:tr w:rsidR="00A2634E" w14:paraId="5F1AA190" w14:textId="77777777" w:rsidTr="003B041F">
        <w:trPr>
          <w:trHeight w:val="710"/>
        </w:trPr>
        <w:tc>
          <w:tcPr>
            <w:tcW w:w="8735" w:type="dxa"/>
            <w:vAlign w:val="center"/>
          </w:tcPr>
          <w:p w14:paraId="5C61BDD7" w14:textId="36909B8D" w:rsidR="00A2634E" w:rsidRDefault="00292C08" w:rsidP="00292C08">
            <w:pPr>
              <w:rPr>
                <w:rFonts w:ascii="Century Gothic" w:eastAsia="Times New Roman" w:hAnsi="Century Gothic" w:cs="Times New Roman"/>
              </w:rPr>
            </w:pPr>
            <w:r>
              <w:rPr>
                <w:rFonts w:ascii="Century Gothic" w:eastAsia="Times New Roman" w:hAnsi="Century Gothic" w:cs="Times New Roman"/>
              </w:rPr>
              <w:t xml:space="preserve">ESOL Teacher Responsibilities </w:t>
            </w:r>
          </w:p>
        </w:tc>
        <w:tc>
          <w:tcPr>
            <w:tcW w:w="2055" w:type="dxa"/>
            <w:vAlign w:val="center"/>
          </w:tcPr>
          <w:p w14:paraId="2CBCB93A" w14:textId="2AA4CE05" w:rsidR="00A2634E" w:rsidRDefault="003B041F" w:rsidP="003B041F">
            <w:pPr>
              <w:jc w:val="center"/>
              <w:rPr>
                <w:rFonts w:ascii="Century Gothic" w:eastAsia="Times New Roman" w:hAnsi="Century Gothic" w:cs="Times New Roman"/>
              </w:rPr>
            </w:pPr>
            <w:r>
              <w:rPr>
                <w:rFonts w:ascii="Century Gothic" w:eastAsia="Times New Roman" w:hAnsi="Century Gothic" w:cs="Times New Roman"/>
              </w:rPr>
              <w:t>14</w:t>
            </w:r>
          </w:p>
        </w:tc>
      </w:tr>
      <w:tr w:rsidR="00A2634E" w14:paraId="78F12107" w14:textId="77777777" w:rsidTr="003B041F">
        <w:trPr>
          <w:trHeight w:val="710"/>
        </w:trPr>
        <w:tc>
          <w:tcPr>
            <w:tcW w:w="8735" w:type="dxa"/>
            <w:vAlign w:val="center"/>
          </w:tcPr>
          <w:p w14:paraId="1BB4F3B2" w14:textId="64AC36CE" w:rsidR="00A2634E" w:rsidRDefault="00292C08" w:rsidP="00A2634E">
            <w:pPr>
              <w:rPr>
                <w:rFonts w:ascii="Century Gothic" w:eastAsia="Times New Roman" w:hAnsi="Century Gothic" w:cs="Times New Roman"/>
              </w:rPr>
            </w:pPr>
            <w:r>
              <w:rPr>
                <w:rFonts w:ascii="Century Gothic" w:eastAsia="Times New Roman" w:hAnsi="Century Gothic" w:cs="Times New Roman"/>
              </w:rPr>
              <w:t>ESOL Suggested Planning</w:t>
            </w:r>
          </w:p>
        </w:tc>
        <w:tc>
          <w:tcPr>
            <w:tcW w:w="2055" w:type="dxa"/>
            <w:vAlign w:val="center"/>
          </w:tcPr>
          <w:p w14:paraId="07F5BA1A" w14:textId="0F805B81" w:rsidR="00A2634E" w:rsidRDefault="003B041F" w:rsidP="003B041F">
            <w:pPr>
              <w:jc w:val="center"/>
              <w:rPr>
                <w:rFonts w:ascii="Century Gothic" w:eastAsia="Times New Roman" w:hAnsi="Century Gothic" w:cs="Times New Roman"/>
              </w:rPr>
            </w:pPr>
            <w:r>
              <w:rPr>
                <w:rFonts w:ascii="Century Gothic" w:eastAsia="Times New Roman" w:hAnsi="Century Gothic" w:cs="Times New Roman"/>
              </w:rPr>
              <w:t>15</w:t>
            </w:r>
          </w:p>
        </w:tc>
      </w:tr>
      <w:tr w:rsidR="00A2634E" w14:paraId="223F5F11" w14:textId="77777777" w:rsidTr="003B041F">
        <w:trPr>
          <w:trHeight w:val="710"/>
        </w:trPr>
        <w:tc>
          <w:tcPr>
            <w:tcW w:w="8735" w:type="dxa"/>
            <w:vAlign w:val="center"/>
          </w:tcPr>
          <w:p w14:paraId="5B59CBD6" w14:textId="55486538" w:rsidR="00A2634E" w:rsidRDefault="00A2634E" w:rsidP="00A2634E">
            <w:pPr>
              <w:rPr>
                <w:rFonts w:ascii="Century Gothic" w:eastAsia="Times New Roman" w:hAnsi="Century Gothic" w:cs="Times New Roman"/>
              </w:rPr>
            </w:pPr>
            <w:r>
              <w:rPr>
                <w:rFonts w:ascii="Century Gothic" w:eastAsia="Times New Roman" w:hAnsi="Century Gothic" w:cs="Times New Roman"/>
              </w:rPr>
              <w:t>MCPS and Contact Information</w:t>
            </w:r>
          </w:p>
        </w:tc>
        <w:tc>
          <w:tcPr>
            <w:tcW w:w="2055" w:type="dxa"/>
            <w:vAlign w:val="center"/>
          </w:tcPr>
          <w:p w14:paraId="1EEDC230" w14:textId="4A43147E" w:rsidR="00A2634E" w:rsidRDefault="003B041F" w:rsidP="003B041F">
            <w:pPr>
              <w:jc w:val="center"/>
              <w:rPr>
                <w:rFonts w:ascii="Century Gothic" w:eastAsia="Times New Roman" w:hAnsi="Century Gothic" w:cs="Times New Roman"/>
              </w:rPr>
            </w:pPr>
            <w:r>
              <w:rPr>
                <w:rFonts w:ascii="Century Gothic" w:eastAsia="Times New Roman" w:hAnsi="Century Gothic" w:cs="Times New Roman"/>
              </w:rPr>
              <w:t>16</w:t>
            </w:r>
          </w:p>
        </w:tc>
      </w:tr>
      <w:tr w:rsidR="00A2634E" w14:paraId="54F9F14C" w14:textId="77777777" w:rsidTr="003B041F">
        <w:trPr>
          <w:trHeight w:val="710"/>
        </w:trPr>
        <w:tc>
          <w:tcPr>
            <w:tcW w:w="8735" w:type="dxa"/>
            <w:vAlign w:val="center"/>
          </w:tcPr>
          <w:p w14:paraId="39E2120A" w14:textId="7498A5A8" w:rsidR="00A2634E" w:rsidRDefault="00292C08" w:rsidP="00A2634E">
            <w:pPr>
              <w:rPr>
                <w:rFonts w:ascii="Century Gothic" w:eastAsia="Times New Roman" w:hAnsi="Century Gothic" w:cs="Times New Roman"/>
              </w:rPr>
            </w:pPr>
            <w:r>
              <w:rPr>
                <w:rFonts w:ascii="Century Gothic" w:eastAsia="Times New Roman" w:hAnsi="Century Gothic" w:cs="Times New Roman"/>
              </w:rPr>
              <w:t>Appendix A: A G</w:t>
            </w:r>
            <w:r w:rsidR="00A2634E">
              <w:rPr>
                <w:rFonts w:ascii="Century Gothic" w:eastAsia="Times New Roman" w:hAnsi="Century Gothic" w:cs="Times New Roman"/>
              </w:rPr>
              <w:t>u</w:t>
            </w:r>
            <w:r>
              <w:rPr>
                <w:rFonts w:ascii="Century Gothic" w:eastAsia="Times New Roman" w:hAnsi="Century Gothic" w:cs="Times New Roman"/>
              </w:rPr>
              <w:t>ide Page for Classroom T</w:t>
            </w:r>
            <w:r w:rsidR="00A2634E">
              <w:rPr>
                <w:rFonts w:ascii="Century Gothic" w:eastAsia="Times New Roman" w:hAnsi="Century Gothic" w:cs="Times New Roman"/>
              </w:rPr>
              <w:t>eachers</w:t>
            </w:r>
          </w:p>
        </w:tc>
        <w:tc>
          <w:tcPr>
            <w:tcW w:w="2055" w:type="dxa"/>
            <w:vAlign w:val="center"/>
          </w:tcPr>
          <w:p w14:paraId="30DACD12" w14:textId="6B326356" w:rsidR="00A2634E" w:rsidRDefault="003B041F" w:rsidP="003B041F">
            <w:pPr>
              <w:jc w:val="center"/>
              <w:rPr>
                <w:rFonts w:ascii="Century Gothic" w:eastAsia="Times New Roman" w:hAnsi="Century Gothic" w:cs="Times New Roman"/>
              </w:rPr>
            </w:pPr>
            <w:r>
              <w:rPr>
                <w:rFonts w:ascii="Century Gothic" w:eastAsia="Times New Roman" w:hAnsi="Century Gothic" w:cs="Times New Roman"/>
              </w:rPr>
              <w:t>17</w:t>
            </w:r>
          </w:p>
        </w:tc>
      </w:tr>
      <w:tr w:rsidR="00A2634E" w14:paraId="3EDDBE8F" w14:textId="77777777" w:rsidTr="003B041F">
        <w:trPr>
          <w:trHeight w:val="710"/>
        </w:trPr>
        <w:tc>
          <w:tcPr>
            <w:tcW w:w="8735" w:type="dxa"/>
            <w:vAlign w:val="center"/>
          </w:tcPr>
          <w:p w14:paraId="6AEBC206" w14:textId="0A75FB32" w:rsidR="00A2634E" w:rsidRDefault="003B041F" w:rsidP="00A2634E">
            <w:pPr>
              <w:rPr>
                <w:rFonts w:ascii="Century Gothic" w:eastAsia="Times New Roman" w:hAnsi="Century Gothic" w:cs="Times New Roman"/>
              </w:rPr>
            </w:pPr>
            <w:r>
              <w:rPr>
                <w:rFonts w:ascii="Century Gothic" w:eastAsia="Times New Roman" w:hAnsi="Century Gothic" w:cs="Times New Roman"/>
              </w:rPr>
              <w:t xml:space="preserve">Appendix B: </w:t>
            </w:r>
            <w:r w:rsidR="00A2634E">
              <w:rPr>
                <w:rFonts w:ascii="Century Gothic" w:eastAsia="Times New Roman" w:hAnsi="Century Gothic" w:cs="Times New Roman"/>
              </w:rPr>
              <w:t xml:space="preserve">Terminology </w:t>
            </w:r>
          </w:p>
        </w:tc>
        <w:tc>
          <w:tcPr>
            <w:tcW w:w="2055" w:type="dxa"/>
            <w:vAlign w:val="center"/>
          </w:tcPr>
          <w:p w14:paraId="717F61F4" w14:textId="0719C099" w:rsidR="00A2634E" w:rsidRDefault="003B041F" w:rsidP="003B041F">
            <w:pPr>
              <w:jc w:val="center"/>
              <w:rPr>
                <w:rFonts w:ascii="Century Gothic" w:eastAsia="Times New Roman" w:hAnsi="Century Gothic" w:cs="Times New Roman"/>
              </w:rPr>
            </w:pPr>
            <w:r>
              <w:rPr>
                <w:rFonts w:ascii="Century Gothic" w:eastAsia="Times New Roman" w:hAnsi="Century Gothic" w:cs="Times New Roman"/>
              </w:rPr>
              <w:t>18</w:t>
            </w:r>
          </w:p>
        </w:tc>
      </w:tr>
    </w:tbl>
    <w:p w14:paraId="238D86DC" w14:textId="77777777" w:rsidR="007E0AC3" w:rsidRDefault="007E0AC3" w:rsidP="007E0AC3">
      <w:pPr>
        <w:jc w:val="center"/>
        <w:rPr>
          <w:rFonts w:ascii="Century Gothic" w:eastAsia="Times New Roman" w:hAnsi="Century Gothic" w:cs="Times New Roman"/>
        </w:rPr>
      </w:pPr>
    </w:p>
    <w:p w14:paraId="077B7713" w14:textId="437F569B" w:rsidR="00527200" w:rsidRDefault="00527200">
      <w:pPr>
        <w:rPr>
          <w:rFonts w:ascii="Century Gothic" w:eastAsia="Times New Roman" w:hAnsi="Century Gothic" w:cs="Times New Roman"/>
        </w:rPr>
      </w:pPr>
    </w:p>
    <w:p w14:paraId="24218A00" w14:textId="77777777" w:rsidR="00C810FE" w:rsidRDefault="00C810FE">
      <w:pPr>
        <w:rPr>
          <w:rFonts w:ascii="Century Gothic" w:eastAsia="Times New Roman" w:hAnsi="Century Gothic" w:cs="Times New Roman"/>
        </w:rPr>
      </w:pPr>
      <w:r>
        <w:rPr>
          <w:rFonts w:ascii="Century Gothic" w:eastAsia="Times New Roman" w:hAnsi="Century Gothic" w:cs="Times New Roman"/>
        </w:rPr>
        <w:br w:type="page"/>
      </w:r>
    </w:p>
    <w:p w14:paraId="284B5FF1" w14:textId="77777777" w:rsidR="001C2EBC" w:rsidRPr="004C58D3" w:rsidRDefault="001C2EBC" w:rsidP="001C2EBC">
      <w:pPr>
        <w:jc w:val="center"/>
        <w:rPr>
          <w:rFonts w:ascii="Century Gothic" w:eastAsia="Times New Roman" w:hAnsi="Century Gothic" w:cs="Times New Roman"/>
        </w:rPr>
      </w:pPr>
      <w:r>
        <w:rPr>
          <w:rFonts w:ascii="Century Gothic" w:eastAsia="Times New Roman" w:hAnsi="Century Gothic" w:cs="Times New Roman"/>
        </w:rPr>
        <w:lastRenderedPageBreak/>
        <w:t>LEGAL DECISIONS IMPACTING ENGLISH LANGUAGE LEARNERS</w:t>
      </w:r>
    </w:p>
    <w:p w14:paraId="6EAC7B49" w14:textId="77777777" w:rsidR="001C2EBC" w:rsidRPr="004C58D3" w:rsidRDefault="001C2EBC" w:rsidP="001C2EBC">
      <w:pPr>
        <w:rPr>
          <w:rFonts w:ascii="Century Gothic" w:eastAsia="Times New Roman" w:hAnsi="Century Gothic" w:cs="Times New Roman"/>
        </w:rPr>
      </w:pPr>
    </w:p>
    <w:p w14:paraId="6A029E72" w14:textId="77777777" w:rsidR="001C2EBC" w:rsidRDefault="001C2EBC" w:rsidP="001C2EBC">
      <w:pPr>
        <w:rPr>
          <w:rFonts w:ascii="Century Gothic" w:eastAsia="Times New Roman" w:hAnsi="Century Gothic" w:cs="Times New Roman"/>
          <w:b/>
        </w:rPr>
      </w:pPr>
      <w:r>
        <w:rPr>
          <w:rFonts w:ascii="Century Gothic" w:eastAsia="Times New Roman" w:hAnsi="Century Gothic" w:cs="Times New Roman"/>
          <w:b/>
        </w:rPr>
        <w:t>The Constitution of the United States of America, Fourteenth Amendment 1868</w:t>
      </w:r>
    </w:p>
    <w:p w14:paraId="0185703B" w14:textId="77777777" w:rsidR="001C2EBC" w:rsidRPr="00E531BD" w:rsidRDefault="001C2EBC" w:rsidP="001C2EBC">
      <w:pPr>
        <w:rPr>
          <w:rFonts w:ascii="Century Gothic" w:eastAsia="Times New Roman" w:hAnsi="Century Gothic" w:cs="Times New Roman"/>
        </w:rPr>
      </w:pPr>
      <w:r>
        <w:rPr>
          <w:rFonts w:ascii="Century Gothic" w:eastAsia="Times New Roman" w:hAnsi="Century Gothic" w:cs="Times New Roman"/>
        </w:rPr>
        <w:t>“No State shall deny to any person within its jurisdiction the equal protection of the laws.”</w:t>
      </w:r>
    </w:p>
    <w:p w14:paraId="772F41BA" w14:textId="77777777" w:rsidR="001C2EBC" w:rsidRDefault="001C2EBC" w:rsidP="001C2EBC">
      <w:pPr>
        <w:rPr>
          <w:rFonts w:ascii="Century Gothic" w:eastAsia="Times New Roman" w:hAnsi="Century Gothic" w:cs="Times New Roman"/>
          <w:b/>
        </w:rPr>
      </w:pPr>
    </w:p>
    <w:p w14:paraId="6AF9628C" w14:textId="77777777" w:rsidR="001C2EBC" w:rsidRPr="004C58D3" w:rsidRDefault="001C2EBC" w:rsidP="001C2EBC">
      <w:pPr>
        <w:rPr>
          <w:rFonts w:ascii="Century Gothic" w:eastAsia="Times New Roman" w:hAnsi="Century Gothic" w:cs="Times New Roman"/>
          <w:b/>
        </w:rPr>
      </w:pPr>
      <w:r w:rsidRPr="004C58D3">
        <w:rPr>
          <w:rFonts w:ascii="Century Gothic" w:eastAsia="Times New Roman" w:hAnsi="Century Gothic" w:cs="Times New Roman"/>
          <w:b/>
        </w:rPr>
        <w:t xml:space="preserve">Title VI of the Civil Rights Act of 1964 </w:t>
      </w:r>
    </w:p>
    <w:p w14:paraId="7C46827A" w14:textId="77777777" w:rsidR="001C2EBC" w:rsidRPr="004C58D3" w:rsidRDefault="001C2EBC" w:rsidP="001C2EBC">
      <w:pPr>
        <w:rPr>
          <w:rFonts w:ascii="Century Gothic" w:eastAsia="Times New Roman" w:hAnsi="Century Gothic" w:cs="Times New Roman"/>
        </w:rPr>
      </w:pPr>
      <w:r w:rsidRPr="004C58D3">
        <w:rPr>
          <w:rFonts w:ascii="Century Gothic" w:eastAsia="Times New Roman" w:hAnsi="Century Gothic" w:cs="Times New Roman"/>
        </w:rPr>
        <w:t xml:space="preserve">“No person in the United States shall, on the grounds of race, color or national origin, be excluded from participation in, be denied the benefits of, or be subjected to discrimination under any program or activity receiving federal financial assistance.” </w:t>
      </w:r>
    </w:p>
    <w:p w14:paraId="380878A2" w14:textId="77777777" w:rsidR="001C2EBC" w:rsidRDefault="001C2EBC" w:rsidP="001C2EBC">
      <w:pPr>
        <w:rPr>
          <w:rFonts w:ascii="Century Gothic" w:eastAsia="Times New Roman" w:hAnsi="Century Gothic" w:cs="Times New Roman"/>
        </w:rPr>
      </w:pPr>
    </w:p>
    <w:p w14:paraId="3808B180" w14:textId="77777777" w:rsidR="001C2EBC" w:rsidRPr="004C58D3" w:rsidRDefault="001C2EBC" w:rsidP="001C2EBC">
      <w:pPr>
        <w:rPr>
          <w:rFonts w:ascii="Century Gothic" w:eastAsia="Times New Roman" w:hAnsi="Century Gothic" w:cs="Times New Roman"/>
        </w:rPr>
      </w:pPr>
      <w:r w:rsidRPr="004C58D3">
        <w:rPr>
          <w:rFonts w:ascii="Century Gothic" w:eastAsia="Times New Roman" w:hAnsi="Century Gothic" w:cs="Times New Roman"/>
          <w:i/>
        </w:rPr>
        <w:t>Implications for English Language Learners (ELLs):</w:t>
      </w:r>
      <w:r w:rsidRPr="004C58D3">
        <w:rPr>
          <w:rFonts w:ascii="Century Gothic" w:eastAsia="Times New Roman" w:hAnsi="Century Gothic" w:cs="Times New Roman"/>
        </w:rPr>
        <w:t xml:space="preserve"> Students cannot be discriminated against due to language. ELLs cannot be denied services in school because the teacher does not speak the same language as the student. Students cannot be refused enrollment due to limited English proficiency. ELLs are entitled to education in a public school until age 21. Students cannot be retained due to limited English proficiency. Additionally, this law means that, as a practice, F’s, D’s or U’s should not be given if English language ability prevents the students from performing the same as a native speaker of English. Students cannot be expelled or suspended due to limited English proficiency. </w:t>
      </w:r>
    </w:p>
    <w:p w14:paraId="408E3C63" w14:textId="77777777" w:rsidR="001C2EBC" w:rsidRPr="004C58D3" w:rsidRDefault="001C2EBC" w:rsidP="001C2EBC">
      <w:pPr>
        <w:rPr>
          <w:rFonts w:ascii="Century Gothic" w:eastAsia="Times New Roman" w:hAnsi="Century Gothic" w:cs="Times New Roman"/>
        </w:rPr>
      </w:pPr>
    </w:p>
    <w:p w14:paraId="2BAF8758" w14:textId="77777777" w:rsidR="001C2EBC" w:rsidRPr="004C58D3" w:rsidRDefault="001C2EBC" w:rsidP="001C2EBC">
      <w:pPr>
        <w:rPr>
          <w:rFonts w:ascii="Century Gothic" w:eastAsia="Times New Roman" w:hAnsi="Century Gothic" w:cs="Times New Roman"/>
          <w:b/>
        </w:rPr>
      </w:pPr>
      <w:r w:rsidRPr="004C58D3">
        <w:rPr>
          <w:rFonts w:ascii="Century Gothic" w:eastAsia="Times New Roman" w:hAnsi="Century Gothic" w:cs="Times New Roman"/>
          <w:b/>
        </w:rPr>
        <w:t xml:space="preserve">The Health, Education, and Welfare Memorandum of May 25, 1970 </w:t>
      </w:r>
    </w:p>
    <w:p w14:paraId="07E80B98" w14:textId="77777777" w:rsidR="001C2EBC" w:rsidRPr="004C58D3" w:rsidRDefault="001C2EBC" w:rsidP="001C2EBC">
      <w:pPr>
        <w:rPr>
          <w:rFonts w:ascii="Century Gothic" w:eastAsia="Times New Roman" w:hAnsi="Century Gothic" w:cs="Times New Roman"/>
        </w:rPr>
      </w:pPr>
      <w:r w:rsidRPr="004C58D3">
        <w:rPr>
          <w:rFonts w:ascii="Century Gothic" w:eastAsia="Times New Roman" w:hAnsi="Century Gothic" w:cs="Times New Roman"/>
        </w:rPr>
        <w:t>“Where the inability to speak and understand the English language excludes national origin minority group children from effectively participating in the educational program offered by a school district, the district must take affirmative steps to rectify the language deficiency in order to open its instructional program to these students.”</w:t>
      </w:r>
    </w:p>
    <w:p w14:paraId="6C118AC7" w14:textId="77777777" w:rsidR="001C2EBC" w:rsidRDefault="001C2EBC" w:rsidP="001C2EBC">
      <w:pPr>
        <w:rPr>
          <w:rFonts w:ascii="Century Gothic" w:eastAsia="Times New Roman" w:hAnsi="Century Gothic" w:cs="Times New Roman"/>
        </w:rPr>
      </w:pPr>
    </w:p>
    <w:p w14:paraId="7805D5D9" w14:textId="77777777" w:rsidR="001C2EBC" w:rsidRDefault="001C2EBC" w:rsidP="001C2EBC">
      <w:pPr>
        <w:rPr>
          <w:rFonts w:ascii="Century Gothic" w:eastAsia="Times New Roman" w:hAnsi="Century Gothic" w:cs="Times New Roman"/>
        </w:rPr>
      </w:pPr>
      <w:r w:rsidRPr="004C58D3">
        <w:rPr>
          <w:rFonts w:ascii="Century Gothic" w:eastAsia="Times New Roman" w:hAnsi="Century Gothic" w:cs="Times New Roman"/>
          <w:i/>
        </w:rPr>
        <w:t>Implications for English Language Learners:</w:t>
      </w:r>
      <w:r w:rsidRPr="004C58D3">
        <w:rPr>
          <w:rFonts w:ascii="Century Gothic" w:eastAsia="Times New Roman" w:hAnsi="Century Gothic" w:cs="Times New Roman"/>
        </w:rPr>
        <w:t xml:space="preserve"> Schools must provide services aimed at teaching English to limited English proficient students. Classroom teachers must modify instruction for English language learners. </w:t>
      </w:r>
    </w:p>
    <w:p w14:paraId="12E9D2DB" w14:textId="77777777" w:rsidR="001C2EBC" w:rsidRDefault="001C2EBC" w:rsidP="001C2EBC">
      <w:pPr>
        <w:rPr>
          <w:rFonts w:ascii="Century Gothic" w:eastAsia="Times New Roman" w:hAnsi="Century Gothic" w:cs="Times New Roman"/>
        </w:rPr>
      </w:pPr>
    </w:p>
    <w:p w14:paraId="2F4ADA20" w14:textId="77777777" w:rsidR="001C2EBC" w:rsidRPr="00CE5219" w:rsidRDefault="001C2EBC" w:rsidP="001C2EBC">
      <w:pPr>
        <w:rPr>
          <w:rFonts w:ascii="Century Gothic" w:eastAsia="Times New Roman" w:hAnsi="Century Gothic" w:cs="Times New Roman"/>
          <w:b/>
        </w:rPr>
      </w:pPr>
      <w:r w:rsidRPr="00CE5219">
        <w:rPr>
          <w:rFonts w:ascii="Century Gothic" w:eastAsia="Times New Roman" w:hAnsi="Century Gothic" w:cs="Times New Roman"/>
          <w:b/>
        </w:rPr>
        <w:t>Lau v. Nichols 1974</w:t>
      </w:r>
    </w:p>
    <w:p w14:paraId="659ECACD" w14:textId="77777777" w:rsidR="001C2EBC" w:rsidRDefault="001C2EBC" w:rsidP="001C2EBC">
      <w:pPr>
        <w:rPr>
          <w:rFonts w:ascii="Century Gothic" w:eastAsia="Times New Roman" w:hAnsi="Century Gothic" w:cs="Times New Roman"/>
        </w:rPr>
      </w:pPr>
      <w:r w:rsidRPr="004C58D3">
        <w:rPr>
          <w:rFonts w:ascii="Century Gothic" w:eastAsia="Times New Roman" w:hAnsi="Century Gothic" w:cs="Times New Roman"/>
        </w:rPr>
        <w:t xml:space="preserve">This </w:t>
      </w:r>
      <w:r>
        <w:rPr>
          <w:rFonts w:ascii="Century Gothic" w:eastAsia="Times New Roman" w:hAnsi="Century Gothic" w:cs="Times New Roman"/>
        </w:rPr>
        <w:t xml:space="preserve">Supreme Court </w:t>
      </w:r>
      <w:r w:rsidRPr="004C58D3">
        <w:rPr>
          <w:rFonts w:ascii="Century Gothic" w:eastAsia="Times New Roman" w:hAnsi="Century Gothic" w:cs="Times New Roman"/>
        </w:rPr>
        <w:t xml:space="preserve">case </w:t>
      </w:r>
      <w:r>
        <w:rPr>
          <w:rFonts w:ascii="Century Gothic" w:eastAsia="Times New Roman" w:hAnsi="Century Gothic" w:cs="Times New Roman"/>
        </w:rPr>
        <w:t>ruled</w:t>
      </w:r>
      <w:r w:rsidRPr="004C58D3">
        <w:rPr>
          <w:rFonts w:ascii="Century Gothic" w:eastAsia="Times New Roman" w:hAnsi="Century Gothic" w:cs="Times New Roman"/>
        </w:rPr>
        <w:t xml:space="preserve"> that identical education does not constitute equal education under </w:t>
      </w:r>
      <w:r w:rsidRPr="00CE5219">
        <w:rPr>
          <w:rFonts w:ascii="Century Gothic" w:eastAsia="Times New Roman" w:hAnsi="Century Gothic" w:cs="Times New Roman"/>
        </w:rPr>
        <w:t>Title VI of the Civil Rights Act of 1964</w:t>
      </w:r>
      <w:r>
        <w:rPr>
          <w:rFonts w:ascii="Century Gothic" w:eastAsia="Times New Roman" w:hAnsi="Century Gothic" w:cs="Times New Roman"/>
        </w:rPr>
        <w:t xml:space="preserve">.  </w:t>
      </w:r>
      <w:r w:rsidRPr="004C58D3">
        <w:rPr>
          <w:rFonts w:ascii="Century Gothic" w:eastAsia="Times New Roman" w:hAnsi="Century Gothic" w:cs="Times New Roman"/>
        </w:rPr>
        <w:t xml:space="preserve">School districts must take the affirmative steps to overcome barriers faced by non-English speakers. </w:t>
      </w:r>
    </w:p>
    <w:p w14:paraId="17D6F7C3" w14:textId="77777777" w:rsidR="001C2EBC" w:rsidRDefault="001C2EBC" w:rsidP="001C2EBC">
      <w:pPr>
        <w:rPr>
          <w:rFonts w:ascii="Century Gothic" w:eastAsia="Times New Roman" w:hAnsi="Century Gothic" w:cs="Times New Roman"/>
        </w:rPr>
      </w:pPr>
    </w:p>
    <w:p w14:paraId="2CEBACC9" w14:textId="77777777" w:rsidR="001C2EBC" w:rsidRPr="004C58D3" w:rsidRDefault="001C2EBC" w:rsidP="001C2EBC">
      <w:pPr>
        <w:rPr>
          <w:rFonts w:ascii="Century Gothic" w:eastAsia="Times New Roman" w:hAnsi="Century Gothic" w:cs="Times New Roman"/>
        </w:rPr>
      </w:pPr>
      <w:r w:rsidRPr="00CE5219">
        <w:rPr>
          <w:rFonts w:ascii="Century Gothic" w:eastAsia="Times New Roman" w:hAnsi="Century Gothic" w:cs="Times New Roman"/>
          <w:i/>
        </w:rPr>
        <w:t>Implications for English Language Learners:</w:t>
      </w:r>
      <w:r w:rsidRPr="004C58D3">
        <w:rPr>
          <w:rFonts w:ascii="Century Gothic" w:eastAsia="Times New Roman" w:hAnsi="Century Gothic" w:cs="Times New Roman"/>
        </w:rPr>
        <w:t xml:space="preserve"> Schools must provide services aimed at teaching English to limited English proficient students. Classroom teachers must modify instruction for English language learners.</w:t>
      </w:r>
    </w:p>
    <w:p w14:paraId="685076A8" w14:textId="77777777" w:rsidR="001C2EBC" w:rsidRPr="004C58D3" w:rsidRDefault="001C2EBC" w:rsidP="001C2EBC">
      <w:pPr>
        <w:rPr>
          <w:rFonts w:ascii="Century Gothic" w:eastAsia="Times New Roman" w:hAnsi="Century Gothic" w:cs="Times New Roman"/>
        </w:rPr>
      </w:pPr>
    </w:p>
    <w:p w14:paraId="71E4EA7D" w14:textId="77777777" w:rsidR="001C2EBC" w:rsidRPr="004C58D3" w:rsidRDefault="001C2EBC" w:rsidP="001C2EBC">
      <w:pPr>
        <w:rPr>
          <w:rFonts w:ascii="Century Gothic" w:eastAsia="Times New Roman" w:hAnsi="Century Gothic" w:cs="Times New Roman"/>
          <w:b/>
        </w:rPr>
      </w:pPr>
      <w:r w:rsidRPr="004C58D3">
        <w:rPr>
          <w:rFonts w:ascii="Century Gothic" w:eastAsia="Times New Roman" w:hAnsi="Century Gothic" w:cs="Times New Roman"/>
          <w:b/>
        </w:rPr>
        <w:t xml:space="preserve">The Equal Opportunity Act of 1974 </w:t>
      </w:r>
    </w:p>
    <w:p w14:paraId="7604A6FB" w14:textId="77777777" w:rsidR="001C2EBC" w:rsidRPr="004C58D3" w:rsidRDefault="001C2EBC" w:rsidP="001C2EBC">
      <w:pPr>
        <w:rPr>
          <w:rFonts w:ascii="Century Gothic" w:eastAsia="Times New Roman" w:hAnsi="Century Gothic" w:cs="Times New Roman"/>
        </w:rPr>
      </w:pPr>
      <w:r>
        <w:rPr>
          <w:rFonts w:ascii="Century Gothic" w:eastAsia="Times New Roman" w:hAnsi="Century Gothic" w:cs="Times New Roman"/>
        </w:rPr>
        <w:t>This requires</w:t>
      </w:r>
      <w:r w:rsidRPr="004C58D3">
        <w:rPr>
          <w:rFonts w:ascii="Century Gothic" w:eastAsia="Times New Roman" w:hAnsi="Century Gothic" w:cs="Times New Roman"/>
        </w:rPr>
        <w:t xml:space="preserve"> local </w:t>
      </w:r>
      <w:r>
        <w:rPr>
          <w:rFonts w:ascii="Century Gothic" w:eastAsia="Times New Roman" w:hAnsi="Century Gothic" w:cs="Times New Roman"/>
        </w:rPr>
        <w:t>schools</w:t>
      </w:r>
      <w:r w:rsidRPr="004C58D3">
        <w:rPr>
          <w:rFonts w:ascii="Century Gothic" w:eastAsia="Times New Roman" w:hAnsi="Century Gothic" w:cs="Times New Roman"/>
        </w:rPr>
        <w:t xml:space="preserve"> </w:t>
      </w:r>
      <w:r>
        <w:rPr>
          <w:rFonts w:ascii="Century Gothic" w:eastAsia="Times New Roman" w:hAnsi="Century Gothic" w:cs="Times New Roman"/>
        </w:rPr>
        <w:t>have a</w:t>
      </w:r>
      <w:r w:rsidRPr="004C58D3">
        <w:rPr>
          <w:rFonts w:ascii="Century Gothic" w:eastAsia="Times New Roman" w:hAnsi="Century Gothic" w:cs="Times New Roman"/>
        </w:rPr>
        <w:t xml:space="preserve"> policy </w:t>
      </w:r>
      <w:r>
        <w:rPr>
          <w:rFonts w:ascii="Century Gothic" w:eastAsia="Times New Roman" w:hAnsi="Century Gothic" w:cs="Times New Roman"/>
        </w:rPr>
        <w:t>in place that</w:t>
      </w:r>
      <w:r w:rsidRPr="004C58D3">
        <w:rPr>
          <w:rFonts w:ascii="Century Gothic" w:eastAsia="Times New Roman" w:hAnsi="Century Gothic" w:cs="Times New Roman"/>
        </w:rPr>
        <w:t xml:space="preserve"> take</w:t>
      </w:r>
      <w:r>
        <w:rPr>
          <w:rFonts w:ascii="Century Gothic" w:eastAsia="Times New Roman" w:hAnsi="Century Gothic" w:cs="Times New Roman"/>
        </w:rPr>
        <w:t>s</w:t>
      </w:r>
      <w:r w:rsidRPr="004C58D3">
        <w:rPr>
          <w:rFonts w:ascii="Century Gothic" w:eastAsia="Times New Roman" w:hAnsi="Century Gothic" w:cs="Times New Roman"/>
        </w:rPr>
        <w:t xml:space="preserve"> the appropriate action to overcome language barriers </w:t>
      </w:r>
      <w:r>
        <w:rPr>
          <w:rFonts w:ascii="Century Gothic" w:eastAsia="Times New Roman" w:hAnsi="Century Gothic" w:cs="Times New Roman"/>
        </w:rPr>
        <w:t>impeding</w:t>
      </w:r>
      <w:r w:rsidRPr="004C58D3">
        <w:rPr>
          <w:rFonts w:ascii="Century Gothic" w:eastAsia="Times New Roman" w:hAnsi="Century Gothic" w:cs="Times New Roman"/>
        </w:rPr>
        <w:t xml:space="preserve"> students’ equal participation in its instructional program</w:t>
      </w:r>
      <w:r>
        <w:rPr>
          <w:rFonts w:ascii="Century Gothic" w:eastAsia="Times New Roman" w:hAnsi="Century Gothic" w:cs="Times New Roman"/>
        </w:rPr>
        <w:t>s</w:t>
      </w:r>
      <w:r w:rsidRPr="004C58D3">
        <w:rPr>
          <w:rFonts w:ascii="Century Gothic" w:eastAsia="Times New Roman" w:hAnsi="Century Gothic" w:cs="Times New Roman"/>
        </w:rPr>
        <w:t xml:space="preserve">. </w:t>
      </w:r>
    </w:p>
    <w:p w14:paraId="2B86E8D7" w14:textId="77777777" w:rsidR="001C2EBC" w:rsidRPr="004C58D3" w:rsidRDefault="001C2EBC" w:rsidP="001C2EBC">
      <w:pPr>
        <w:rPr>
          <w:rFonts w:ascii="Century Gothic" w:eastAsia="Times New Roman" w:hAnsi="Century Gothic" w:cs="Times New Roman"/>
        </w:rPr>
      </w:pPr>
    </w:p>
    <w:p w14:paraId="719F4B1B" w14:textId="77777777" w:rsidR="001C2EBC" w:rsidRPr="004C58D3" w:rsidRDefault="001C2EBC" w:rsidP="001C2EBC">
      <w:pPr>
        <w:rPr>
          <w:rFonts w:ascii="Century Gothic" w:eastAsia="Times New Roman" w:hAnsi="Century Gothic" w:cs="Times New Roman"/>
          <w:b/>
        </w:rPr>
      </w:pPr>
      <w:r>
        <w:rPr>
          <w:rFonts w:ascii="Century Gothic" w:eastAsia="Times New Roman" w:hAnsi="Century Gothic" w:cs="Times New Roman"/>
          <w:b/>
        </w:rPr>
        <w:t>Rios vs. Read 1978</w:t>
      </w:r>
      <w:r w:rsidRPr="004C58D3">
        <w:rPr>
          <w:rFonts w:ascii="Century Gothic" w:eastAsia="Times New Roman" w:hAnsi="Century Gothic" w:cs="Times New Roman"/>
          <w:b/>
        </w:rPr>
        <w:t xml:space="preserve"> </w:t>
      </w:r>
    </w:p>
    <w:p w14:paraId="07114432" w14:textId="77777777" w:rsidR="001C2EBC" w:rsidRDefault="001C2EBC" w:rsidP="001C2EBC">
      <w:pPr>
        <w:rPr>
          <w:rFonts w:ascii="Century Gothic" w:eastAsia="Times New Roman" w:hAnsi="Century Gothic" w:cs="Times New Roman"/>
        </w:rPr>
      </w:pPr>
      <w:r w:rsidRPr="004C58D3">
        <w:rPr>
          <w:rFonts w:ascii="Century Gothic" w:eastAsia="Times New Roman" w:hAnsi="Century Gothic" w:cs="Times New Roman"/>
        </w:rPr>
        <w:t xml:space="preserve">States must identify LEP students through valid testing. Programs must be monitored. Students cannot exit prematurely without valid testing. </w:t>
      </w:r>
    </w:p>
    <w:p w14:paraId="3C71EF88" w14:textId="77777777" w:rsidR="001C2EBC" w:rsidRDefault="001C2EBC" w:rsidP="001C2EBC">
      <w:pPr>
        <w:rPr>
          <w:rFonts w:ascii="Century Gothic" w:eastAsia="Times New Roman" w:hAnsi="Century Gothic" w:cs="Times New Roman"/>
        </w:rPr>
      </w:pPr>
    </w:p>
    <w:p w14:paraId="79FF052D" w14:textId="77777777" w:rsidR="001C2EBC" w:rsidRPr="004C58D3" w:rsidRDefault="001C2EBC" w:rsidP="001C2EBC">
      <w:pPr>
        <w:rPr>
          <w:rFonts w:ascii="Century Gothic" w:eastAsia="Times New Roman" w:hAnsi="Century Gothic" w:cs="Times New Roman"/>
        </w:rPr>
      </w:pPr>
      <w:r w:rsidRPr="007E0AC3">
        <w:rPr>
          <w:rFonts w:ascii="Century Gothic" w:eastAsia="Times New Roman" w:hAnsi="Century Gothic" w:cs="Times New Roman"/>
          <w:i/>
        </w:rPr>
        <w:lastRenderedPageBreak/>
        <w:t>Implication</w:t>
      </w:r>
      <w:r>
        <w:rPr>
          <w:rFonts w:ascii="Century Gothic" w:eastAsia="Times New Roman" w:hAnsi="Century Gothic" w:cs="Times New Roman"/>
          <w:i/>
        </w:rPr>
        <w:t>s</w:t>
      </w:r>
      <w:r w:rsidRPr="007E0AC3">
        <w:rPr>
          <w:rFonts w:ascii="Century Gothic" w:eastAsia="Times New Roman" w:hAnsi="Century Gothic" w:cs="Times New Roman"/>
          <w:i/>
        </w:rPr>
        <w:t xml:space="preserve"> for English Language Learners:</w:t>
      </w:r>
      <w:r>
        <w:rPr>
          <w:rFonts w:ascii="Century Gothic" w:eastAsia="Times New Roman" w:hAnsi="Century Gothic" w:cs="Times New Roman"/>
        </w:rPr>
        <w:t xml:space="preserve">  The state of Virginia is a part of the University of Wisconsin’s WIDA consortium.  Its English language assessment, ACCESS for ELLs, is used to monitor student progress.  Scoring below a 5.0 composite score on WIDA ACCESS for ELLs assessment enables students to receive LEP services. </w:t>
      </w:r>
    </w:p>
    <w:p w14:paraId="47768835" w14:textId="77777777" w:rsidR="001C2EBC" w:rsidRPr="004C58D3" w:rsidRDefault="001C2EBC" w:rsidP="001C2EBC">
      <w:pPr>
        <w:rPr>
          <w:rFonts w:ascii="Century Gothic" w:eastAsia="Times New Roman" w:hAnsi="Century Gothic" w:cs="Times New Roman"/>
        </w:rPr>
      </w:pPr>
    </w:p>
    <w:p w14:paraId="295432A5" w14:textId="77777777" w:rsidR="001C2EBC" w:rsidRPr="004C58D3" w:rsidRDefault="001C2EBC" w:rsidP="001C2EBC">
      <w:pPr>
        <w:rPr>
          <w:rFonts w:ascii="Century Gothic" w:eastAsia="Times New Roman" w:hAnsi="Century Gothic" w:cs="Times New Roman"/>
          <w:b/>
        </w:rPr>
      </w:pPr>
      <w:r>
        <w:rPr>
          <w:rFonts w:ascii="Century Gothic" w:eastAsia="Times New Roman" w:hAnsi="Century Gothic" w:cs="Times New Roman"/>
          <w:b/>
        </w:rPr>
        <w:t>Castenada vs. Pickard 1981</w:t>
      </w:r>
    </w:p>
    <w:p w14:paraId="1E27B22B" w14:textId="77777777" w:rsidR="001C2EBC" w:rsidRPr="004C58D3" w:rsidRDefault="001C2EBC" w:rsidP="001C2EBC">
      <w:pPr>
        <w:rPr>
          <w:rFonts w:ascii="Century Gothic" w:eastAsia="Times New Roman" w:hAnsi="Century Gothic" w:cs="Times New Roman"/>
        </w:rPr>
      </w:pPr>
      <w:r>
        <w:rPr>
          <w:rFonts w:ascii="Century Gothic" w:eastAsia="Times New Roman" w:hAnsi="Century Gothic" w:cs="Times New Roman"/>
        </w:rPr>
        <w:t>The Fifth Circuit Court of Appeals ruled that districts must have a</w:t>
      </w:r>
      <w:r w:rsidRPr="004C58D3">
        <w:rPr>
          <w:rFonts w:ascii="Century Gothic" w:eastAsia="Times New Roman" w:hAnsi="Century Gothic" w:cs="Times New Roman"/>
        </w:rPr>
        <w:t xml:space="preserve"> program that is used to serve students </w:t>
      </w:r>
      <w:r>
        <w:rPr>
          <w:rFonts w:ascii="Century Gothic" w:eastAsia="Times New Roman" w:hAnsi="Century Gothic" w:cs="Times New Roman"/>
        </w:rPr>
        <w:t xml:space="preserve">and </w:t>
      </w:r>
      <w:r w:rsidRPr="004C58D3">
        <w:rPr>
          <w:rFonts w:ascii="Century Gothic" w:eastAsia="Times New Roman" w:hAnsi="Century Gothic" w:cs="Times New Roman"/>
        </w:rPr>
        <w:t>must be based on sound theory and show reasonable success.</w:t>
      </w:r>
    </w:p>
    <w:p w14:paraId="73EAE75F" w14:textId="77777777" w:rsidR="001C2EBC" w:rsidRDefault="001C2EBC" w:rsidP="001C2EBC">
      <w:pPr>
        <w:rPr>
          <w:rFonts w:ascii="Century Gothic" w:eastAsia="Times New Roman" w:hAnsi="Century Gothic" w:cs="Times New Roman"/>
        </w:rPr>
      </w:pPr>
    </w:p>
    <w:p w14:paraId="15BB19DB" w14:textId="77777777" w:rsidR="001C2EBC" w:rsidRPr="004C58D3" w:rsidRDefault="001C2EBC" w:rsidP="001C2EBC">
      <w:pPr>
        <w:rPr>
          <w:rFonts w:ascii="Century Gothic" w:eastAsia="Times New Roman" w:hAnsi="Century Gothic" w:cs="Times New Roman"/>
          <w:b/>
        </w:rPr>
      </w:pPr>
      <w:r>
        <w:rPr>
          <w:rFonts w:ascii="Century Gothic" w:eastAsia="Times New Roman" w:hAnsi="Century Gothic" w:cs="Times New Roman"/>
          <w:b/>
        </w:rPr>
        <w:t>Plyler vs. Doe 1982</w:t>
      </w:r>
    </w:p>
    <w:p w14:paraId="45DBA13A" w14:textId="77777777" w:rsidR="001C2EBC" w:rsidRPr="004C58D3" w:rsidRDefault="001C2EBC" w:rsidP="001C2EBC">
      <w:pPr>
        <w:rPr>
          <w:rFonts w:ascii="Century Gothic" w:eastAsia="Times New Roman" w:hAnsi="Century Gothic" w:cs="Times New Roman"/>
        </w:rPr>
      </w:pPr>
      <w:r>
        <w:rPr>
          <w:rFonts w:ascii="Century Gothic" w:eastAsia="Times New Roman" w:hAnsi="Century Gothic" w:cs="Times New Roman"/>
        </w:rPr>
        <w:t>The Supreme Court ruled that the 14</w:t>
      </w:r>
      <w:r w:rsidRPr="0062204A">
        <w:rPr>
          <w:rFonts w:ascii="Century Gothic" w:eastAsia="Times New Roman" w:hAnsi="Century Gothic" w:cs="Times New Roman"/>
          <w:vertAlign w:val="superscript"/>
        </w:rPr>
        <w:t>th</w:t>
      </w:r>
      <w:r>
        <w:rPr>
          <w:rFonts w:ascii="Century Gothic" w:eastAsia="Times New Roman" w:hAnsi="Century Gothic" w:cs="Times New Roman"/>
        </w:rPr>
        <w:t xml:space="preserve"> Amendment prohibits states from denying a free public education to undocumented immigrant children regardless of their immigration status.  In other words, s</w:t>
      </w:r>
      <w:r w:rsidRPr="004C58D3">
        <w:rPr>
          <w:rFonts w:ascii="Century Gothic" w:eastAsia="Times New Roman" w:hAnsi="Century Gothic" w:cs="Times New Roman"/>
        </w:rPr>
        <w:t>tudents cannot be refused enrollment due to a lack of legal documentation</w:t>
      </w:r>
      <w:r>
        <w:rPr>
          <w:rFonts w:ascii="Century Gothic" w:eastAsia="Times New Roman" w:hAnsi="Century Gothic" w:cs="Times New Roman"/>
        </w:rPr>
        <w:t xml:space="preserve"> or immigration status</w:t>
      </w:r>
      <w:r w:rsidRPr="004C58D3">
        <w:rPr>
          <w:rFonts w:ascii="Century Gothic" w:eastAsia="Times New Roman" w:hAnsi="Century Gothic" w:cs="Times New Roman"/>
        </w:rPr>
        <w:t>. Students need “satisfactory proof of age.” A birth certificate is not required; requirement</w:t>
      </w:r>
      <w:r>
        <w:rPr>
          <w:rFonts w:ascii="Century Gothic" w:eastAsia="Times New Roman" w:hAnsi="Century Gothic" w:cs="Times New Roman"/>
        </w:rPr>
        <w:t>s</w:t>
      </w:r>
      <w:r w:rsidRPr="004C58D3">
        <w:rPr>
          <w:rFonts w:ascii="Century Gothic" w:eastAsia="Times New Roman" w:hAnsi="Century Gothic" w:cs="Times New Roman"/>
        </w:rPr>
        <w:t xml:space="preserve"> can be satisfied by a baptismal certificate, medical records, or an affidavit signed by parents. Students do not need a social security number. Schools are not to inquire into the legal status of students</w:t>
      </w:r>
      <w:r>
        <w:rPr>
          <w:rFonts w:ascii="Century Gothic" w:eastAsia="Times New Roman" w:hAnsi="Century Gothic" w:cs="Times New Roman"/>
        </w:rPr>
        <w:t>.</w:t>
      </w:r>
      <w:r w:rsidRPr="004C58D3">
        <w:rPr>
          <w:rFonts w:ascii="Century Gothic" w:eastAsia="Times New Roman" w:hAnsi="Century Gothic" w:cs="Times New Roman"/>
        </w:rPr>
        <w:t xml:space="preserve"> </w:t>
      </w:r>
    </w:p>
    <w:p w14:paraId="15C51087" w14:textId="77777777" w:rsidR="001C2EBC" w:rsidRPr="004C58D3" w:rsidRDefault="001C2EBC" w:rsidP="001C2EBC">
      <w:pPr>
        <w:rPr>
          <w:rFonts w:ascii="Century Gothic" w:eastAsia="Times New Roman" w:hAnsi="Century Gothic" w:cs="Times New Roman"/>
        </w:rPr>
      </w:pPr>
    </w:p>
    <w:p w14:paraId="4417D872" w14:textId="77777777" w:rsidR="001C2EBC" w:rsidRPr="004C58D3" w:rsidRDefault="001C2EBC" w:rsidP="001C2EBC">
      <w:pPr>
        <w:rPr>
          <w:rFonts w:ascii="Century Gothic" w:eastAsia="Times New Roman" w:hAnsi="Century Gothic" w:cs="Times New Roman"/>
          <w:b/>
        </w:rPr>
      </w:pPr>
      <w:r w:rsidRPr="004C58D3">
        <w:rPr>
          <w:rFonts w:ascii="Century Gothic" w:eastAsia="Times New Roman" w:hAnsi="Century Gothic" w:cs="Times New Roman"/>
          <w:b/>
        </w:rPr>
        <w:t xml:space="preserve">Civil Rights Restoration Act of 1988 </w:t>
      </w:r>
    </w:p>
    <w:p w14:paraId="61D7593D" w14:textId="77777777" w:rsidR="001C2EBC" w:rsidRDefault="001C2EBC" w:rsidP="001C2EBC">
      <w:pPr>
        <w:rPr>
          <w:rFonts w:ascii="Century Gothic" w:eastAsia="Times New Roman" w:hAnsi="Century Gothic" w:cs="Times New Roman"/>
        </w:rPr>
      </w:pPr>
      <w:r>
        <w:rPr>
          <w:rFonts w:ascii="Century Gothic" w:eastAsia="Times New Roman" w:hAnsi="Century Gothic" w:cs="Times New Roman"/>
        </w:rPr>
        <w:t>Any agency, corporation, or other recipient of federal funds must comply with all civil rights statutes or risk losing their funding, including the education of English language learners.</w:t>
      </w:r>
    </w:p>
    <w:p w14:paraId="1D877279" w14:textId="77777777" w:rsidR="001C2EBC" w:rsidRPr="004C58D3" w:rsidRDefault="001C2EBC" w:rsidP="001C2EBC">
      <w:pPr>
        <w:rPr>
          <w:rFonts w:ascii="Century Gothic" w:eastAsia="Times New Roman" w:hAnsi="Century Gothic" w:cs="Times New Roman"/>
        </w:rPr>
      </w:pPr>
    </w:p>
    <w:p w14:paraId="703F425A" w14:textId="77777777" w:rsidR="001C2EBC" w:rsidRPr="004C58D3" w:rsidRDefault="001C2EBC" w:rsidP="001C2EBC">
      <w:pPr>
        <w:rPr>
          <w:rFonts w:ascii="Century Gothic" w:eastAsia="Times New Roman" w:hAnsi="Century Gothic" w:cs="Times New Roman"/>
          <w:b/>
        </w:rPr>
      </w:pPr>
      <w:r w:rsidRPr="004C58D3">
        <w:rPr>
          <w:rFonts w:ascii="Century Gothic" w:eastAsia="Times New Roman" w:hAnsi="Century Gothic" w:cs="Times New Roman"/>
          <w:b/>
        </w:rPr>
        <w:t>Office of Civil Rights Enforcement Policy 1991</w:t>
      </w:r>
    </w:p>
    <w:p w14:paraId="45E171F4" w14:textId="77777777" w:rsidR="001C2EBC" w:rsidRDefault="001C2EBC" w:rsidP="001C2EBC">
      <w:pPr>
        <w:rPr>
          <w:rFonts w:ascii="Century Gothic" w:eastAsia="Times New Roman" w:hAnsi="Century Gothic" w:cs="Times New Roman"/>
        </w:rPr>
      </w:pPr>
      <w:r w:rsidRPr="004C58D3">
        <w:rPr>
          <w:rFonts w:ascii="Century Gothic" w:eastAsia="Times New Roman" w:hAnsi="Century Gothic" w:cs="Times New Roman"/>
        </w:rPr>
        <w:t xml:space="preserve">Program evaluation is required to gauge success. Qualified ESL personnel must be employed to implement the program. Specific program exit criteria must be in place. Systems cannot screen out LEP students for Gifted and Talented programs. P.L. 103-302 </w:t>
      </w:r>
    </w:p>
    <w:p w14:paraId="74DD6FD6" w14:textId="77777777" w:rsidR="001C2EBC" w:rsidRDefault="001C2EBC" w:rsidP="001C2EBC">
      <w:pPr>
        <w:rPr>
          <w:rFonts w:ascii="Century Gothic" w:eastAsia="Times New Roman" w:hAnsi="Century Gothic" w:cs="Times New Roman"/>
        </w:rPr>
      </w:pPr>
    </w:p>
    <w:p w14:paraId="6E18488B" w14:textId="77777777" w:rsidR="001C2EBC" w:rsidRPr="004C58D3" w:rsidRDefault="001C2EBC" w:rsidP="001C2EBC">
      <w:pPr>
        <w:rPr>
          <w:rFonts w:ascii="Century Gothic" w:eastAsia="Times New Roman" w:hAnsi="Century Gothic" w:cs="Times New Roman"/>
        </w:rPr>
      </w:pPr>
      <w:r w:rsidRPr="00511F5C">
        <w:rPr>
          <w:rFonts w:ascii="Century Gothic" w:eastAsia="Times New Roman" w:hAnsi="Century Gothic" w:cs="Times New Roman"/>
          <w:i/>
        </w:rPr>
        <w:t>Implications for English Language Learners:</w:t>
      </w:r>
      <w:r>
        <w:rPr>
          <w:rFonts w:ascii="Century Gothic" w:eastAsia="Times New Roman" w:hAnsi="Century Gothic" w:cs="Times New Roman"/>
        </w:rPr>
        <w:t xml:space="preserve"> In the state of Virginia once students receive a 5.0 on WIDA ACCESS for ELLs, they are monitored for two years.  Subsequently they are exited.</w:t>
      </w:r>
    </w:p>
    <w:p w14:paraId="34A3FA9A" w14:textId="77777777" w:rsidR="001C2EBC" w:rsidRDefault="001C2EBC" w:rsidP="001C2EBC">
      <w:pPr>
        <w:rPr>
          <w:rFonts w:ascii="Century Gothic" w:eastAsia="Times New Roman" w:hAnsi="Century Gothic" w:cs="Times New Roman"/>
        </w:rPr>
      </w:pPr>
    </w:p>
    <w:p w14:paraId="11D1B466" w14:textId="77777777" w:rsidR="001C2EBC" w:rsidRPr="004C58D3" w:rsidRDefault="001C2EBC" w:rsidP="001C2EBC">
      <w:pPr>
        <w:rPr>
          <w:rFonts w:ascii="Century Gothic" w:eastAsia="Times New Roman" w:hAnsi="Century Gothic" w:cs="Times New Roman"/>
          <w:b/>
        </w:rPr>
      </w:pPr>
      <w:r w:rsidRPr="004C58D3">
        <w:rPr>
          <w:rFonts w:ascii="Century Gothic" w:eastAsia="Times New Roman" w:hAnsi="Century Gothic" w:cs="Times New Roman"/>
          <w:b/>
        </w:rPr>
        <w:t xml:space="preserve">Improving America’s Schools Act (IASA) of 1994 </w:t>
      </w:r>
    </w:p>
    <w:p w14:paraId="3502675A" w14:textId="77777777" w:rsidR="001C2EBC" w:rsidRPr="004C58D3" w:rsidRDefault="001C2EBC" w:rsidP="001C2EBC">
      <w:pPr>
        <w:rPr>
          <w:rFonts w:ascii="Century Gothic" w:eastAsia="Times New Roman" w:hAnsi="Century Gothic" w:cs="Times New Roman"/>
        </w:rPr>
      </w:pPr>
      <w:r w:rsidRPr="004C58D3">
        <w:rPr>
          <w:rFonts w:ascii="Century Gothic" w:eastAsia="Times New Roman" w:hAnsi="Century Gothic" w:cs="Times New Roman"/>
        </w:rPr>
        <w:t>This act authorizes full participation of eligible students with limited English proficiency in Title I programs for economically disadvantaged children. It states, “...limited English proficient children are eligible for services on the same basis as other children selected to receive services.” It also states,</w:t>
      </w:r>
      <w:r>
        <w:rPr>
          <w:rFonts w:ascii="Century Gothic" w:eastAsia="Times New Roman" w:hAnsi="Century Gothic" w:cs="Times New Roman"/>
        </w:rPr>
        <w:t xml:space="preserve"> </w:t>
      </w:r>
      <w:r w:rsidRPr="004C58D3">
        <w:rPr>
          <w:rFonts w:ascii="Century Gothic" w:eastAsia="Times New Roman" w:hAnsi="Century Gothic" w:cs="Times New Roman"/>
        </w:rPr>
        <w:t xml:space="preserve">“...limited English proficient students shall be assessed to the extent practicable, in the language and form most likely to yield accurate and reliable information on whatever students know and can do to determine such students’ mastery of skills in subjects other than English.” </w:t>
      </w:r>
    </w:p>
    <w:p w14:paraId="3843A74F" w14:textId="77777777" w:rsidR="001C2EBC" w:rsidRPr="004C58D3" w:rsidRDefault="001C2EBC" w:rsidP="001C2EBC">
      <w:pPr>
        <w:rPr>
          <w:rFonts w:ascii="Century Gothic" w:eastAsia="Times New Roman" w:hAnsi="Century Gothic" w:cs="Times New Roman"/>
        </w:rPr>
      </w:pPr>
    </w:p>
    <w:p w14:paraId="167663B5" w14:textId="77777777" w:rsidR="001C2EBC" w:rsidRPr="004C58D3" w:rsidRDefault="001C2EBC" w:rsidP="001C2EBC">
      <w:pPr>
        <w:rPr>
          <w:rFonts w:ascii="Century Gothic" w:eastAsia="Times New Roman" w:hAnsi="Century Gothic" w:cs="Times New Roman"/>
          <w:b/>
        </w:rPr>
      </w:pPr>
      <w:r w:rsidRPr="004C58D3">
        <w:rPr>
          <w:rFonts w:ascii="Century Gothic" w:eastAsia="Times New Roman" w:hAnsi="Century Gothic" w:cs="Times New Roman"/>
          <w:b/>
        </w:rPr>
        <w:t xml:space="preserve">Title III of the No Child Left Behind Act of 2001 </w:t>
      </w:r>
    </w:p>
    <w:p w14:paraId="56DBE0B5" w14:textId="77777777" w:rsidR="001C2EBC" w:rsidRPr="004C58D3" w:rsidRDefault="001C2EBC" w:rsidP="001C2EBC">
      <w:pPr>
        <w:rPr>
          <w:rFonts w:ascii="Century Gothic" w:eastAsia="Times New Roman" w:hAnsi="Century Gothic" w:cs="Times New Roman"/>
        </w:rPr>
      </w:pPr>
      <w:r w:rsidRPr="004C58D3">
        <w:rPr>
          <w:rFonts w:ascii="Century Gothic" w:eastAsia="Times New Roman" w:hAnsi="Century Gothic" w:cs="Times New Roman"/>
        </w:rPr>
        <w:t>This act aims to help ensure that LEP students are provided the assistance needed to attain English proficiency and to meet the level of academic achievement that all</w:t>
      </w:r>
      <w:r>
        <w:rPr>
          <w:rFonts w:ascii="Century Gothic" w:eastAsia="Times New Roman" w:hAnsi="Century Gothic" w:cs="Times New Roman"/>
        </w:rPr>
        <w:t xml:space="preserve"> children are expected to meet.  Educational agencies and states must demonstrate yearly improvements in both proficiency and progress.  The law provides flexibility in how to do so, but has to be research based and pedagogically sound.</w:t>
      </w:r>
    </w:p>
    <w:p w14:paraId="4C48644F" w14:textId="77777777" w:rsidR="001C2EBC" w:rsidRDefault="001C2EBC" w:rsidP="00335DCA">
      <w:pPr>
        <w:jc w:val="center"/>
        <w:rPr>
          <w:rFonts w:ascii="Century Gothic" w:eastAsia="Times New Roman" w:hAnsi="Century Gothic" w:cs="Times New Roman"/>
        </w:rPr>
      </w:pPr>
    </w:p>
    <w:p w14:paraId="687E9650" w14:textId="77777777" w:rsidR="00C810FE" w:rsidRDefault="00C810FE" w:rsidP="00C810FE">
      <w:pPr>
        <w:rPr>
          <w:rFonts w:ascii="Century Gothic" w:eastAsia="Times New Roman" w:hAnsi="Century Gothic" w:cs="Times New Roman"/>
        </w:rPr>
      </w:pPr>
    </w:p>
    <w:p w14:paraId="1875E4C3" w14:textId="5A679410" w:rsidR="00B07D17" w:rsidRPr="00A2634E" w:rsidRDefault="00B07D17" w:rsidP="00A2634E">
      <w:pPr>
        <w:rPr>
          <w:rFonts w:ascii="Century Gothic" w:eastAsia="Times New Roman" w:hAnsi="Century Gothic" w:cs="Times New Roman"/>
        </w:rPr>
      </w:pPr>
    </w:p>
    <w:p w14:paraId="473A2085" w14:textId="0A1C9623" w:rsidR="00807061" w:rsidRDefault="00B07D17" w:rsidP="00FD18E4">
      <w:pPr>
        <w:jc w:val="center"/>
        <w:rPr>
          <w:rFonts w:ascii="Century Gothic" w:hAnsi="Century Gothic"/>
        </w:rPr>
      </w:pPr>
      <w:r>
        <w:rPr>
          <w:rFonts w:ascii="Century Gothic" w:hAnsi="Century Gothic"/>
        </w:rPr>
        <w:t>LANGUAGE ACQUISITION</w:t>
      </w:r>
    </w:p>
    <w:p w14:paraId="1BFE695B" w14:textId="77777777" w:rsidR="00B07D17" w:rsidRDefault="00B07D17">
      <w:pPr>
        <w:rPr>
          <w:rFonts w:ascii="Century Gothic" w:hAnsi="Century Gothic"/>
        </w:rPr>
      </w:pPr>
    </w:p>
    <w:p w14:paraId="43F000DB" w14:textId="39A20B7E" w:rsidR="00F55D7F" w:rsidRDefault="00B07D17" w:rsidP="00F55D7F">
      <w:pPr>
        <w:rPr>
          <w:rFonts w:ascii="Century Gothic" w:eastAsia="Times New Roman" w:hAnsi="Century Gothic" w:cs="Arial"/>
          <w:color w:val="000000"/>
          <w:shd w:val="clear" w:color="auto" w:fill="FFFFFF"/>
        </w:rPr>
      </w:pPr>
      <w:r>
        <w:rPr>
          <w:rFonts w:ascii="Century Gothic" w:hAnsi="Century Gothic"/>
        </w:rPr>
        <w:tab/>
      </w:r>
      <w:r w:rsidR="00172789" w:rsidRPr="0015384D">
        <w:rPr>
          <w:rFonts w:ascii="Century Gothic" w:hAnsi="Century Gothic"/>
        </w:rPr>
        <w:t>According to researchers</w:t>
      </w:r>
      <w:r w:rsidR="00172789" w:rsidRPr="00172789">
        <w:rPr>
          <w:rFonts w:ascii="Century Gothic" w:hAnsi="Century Gothic"/>
        </w:rPr>
        <w:t>, t</w:t>
      </w:r>
      <w:r w:rsidR="00F55D7F">
        <w:rPr>
          <w:rFonts w:ascii="Century Gothic" w:hAnsi="Century Gothic"/>
        </w:rPr>
        <w:t>here are two types of languages students need</w:t>
      </w:r>
      <w:r w:rsidR="007B47C6">
        <w:rPr>
          <w:rFonts w:ascii="Century Gothic" w:hAnsi="Century Gothic"/>
        </w:rPr>
        <w:t xml:space="preserve"> in order</w:t>
      </w:r>
      <w:r w:rsidR="00F55D7F">
        <w:rPr>
          <w:rFonts w:ascii="Century Gothic" w:hAnsi="Century Gothic"/>
        </w:rPr>
        <w:t xml:space="preserve"> to be successful in school.  </w:t>
      </w:r>
      <w:r w:rsidR="00DA42E3">
        <w:rPr>
          <w:rFonts w:ascii="Century Gothic" w:hAnsi="Century Gothic"/>
        </w:rPr>
        <w:t>In the 1970’s</w:t>
      </w:r>
      <w:r w:rsidR="007B47C6">
        <w:rPr>
          <w:rFonts w:ascii="Century Gothic" w:hAnsi="Century Gothic"/>
        </w:rPr>
        <w:t>,</w:t>
      </w:r>
      <w:r w:rsidR="00DA42E3">
        <w:rPr>
          <w:rFonts w:ascii="Century Gothic" w:hAnsi="Century Gothic"/>
        </w:rPr>
        <w:t xml:space="preserve"> l</w:t>
      </w:r>
      <w:r w:rsidR="00F55D7F">
        <w:rPr>
          <w:rFonts w:ascii="Century Gothic" w:hAnsi="Century Gothic"/>
        </w:rPr>
        <w:t xml:space="preserve">inguist </w:t>
      </w:r>
      <w:r w:rsidR="0015384D">
        <w:rPr>
          <w:rFonts w:ascii="Century Gothic" w:hAnsi="Century Gothic"/>
        </w:rPr>
        <w:t>Jim</w:t>
      </w:r>
      <w:r w:rsidR="00F55D7F">
        <w:rPr>
          <w:rFonts w:ascii="Century Gothic" w:hAnsi="Century Gothic"/>
        </w:rPr>
        <w:t xml:space="preserve"> Cummins </w:t>
      </w:r>
      <w:r w:rsidR="00DA42E3">
        <w:rPr>
          <w:rFonts w:ascii="Century Gothic" w:hAnsi="Century Gothic"/>
        </w:rPr>
        <w:t xml:space="preserve">pioneered </w:t>
      </w:r>
      <w:r w:rsidR="00F55D7F">
        <w:rPr>
          <w:rFonts w:ascii="Century Gothic" w:hAnsi="Century Gothic"/>
        </w:rPr>
        <w:t>research</w:t>
      </w:r>
      <w:r w:rsidR="00DA42E3">
        <w:rPr>
          <w:rFonts w:ascii="Century Gothic" w:hAnsi="Century Gothic"/>
        </w:rPr>
        <w:t xml:space="preserve"> about language use:</w:t>
      </w:r>
      <w:r w:rsidR="00F55D7F">
        <w:rPr>
          <w:rFonts w:ascii="Century Gothic" w:hAnsi="Century Gothic"/>
        </w:rPr>
        <w:t xml:space="preserve"> the English used in the classroom and English on the playground.  He distinguished b</w:t>
      </w:r>
      <w:r w:rsidR="00F55D7F" w:rsidRPr="00F55D7F">
        <w:rPr>
          <w:rFonts w:ascii="Century Gothic" w:hAnsi="Century Gothic"/>
        </w:rPr>
        <w:t xml:space="preserve">etween the two types of proficiencies, one being </w:t>
      </w:r>
      <w:r w:rsidR="00F55D7F" w:rsidRPr="00F55D7F">
        <w:rPr>
          <w:rFonts w:ascii="Century Gothic" w:eastAsia="Times New Roman" w:hAnsi="Century Gothic" w:cs="Arial"/>
          <w:color w:val="000000"/>
          <w:shd w:val="clear" w:color="auto" w:fill="FFFFFF"/>
        </w:rPr>
        <w:t>Cognitive Academic Language Proficiency (CALP) and the other, Basic Interpersonal Communication Skills (BICS)</w:t>
      </w:r>
      <w:r w:rsidR="00F55D7F">
        <w:rPr>
          <w:rFonts w:ascii="Century Gothic" w:eastAsia="Times New Roman" w:hAnsi="Century Gothic" w:cs="Arial"/>
          <w:color w:val="000000"/>
          <w:shd w:val="clear" w:color="auto" w:fill="FFFFFF"/>
        </w:rPr>
        <w:t xml:space="preserve">.  The academic language is content specific </w:t>
      </w:r>
      <w:r w:rsidR="00590B3D">
        <w:rPr>
          <w:rFonts w:ascii="Century Gothic" w:eastAsia="Times New Roman" w:hAnsi="Century Gothic" w:cs="Arial"/>
          <w:color w:val="000000"/>
          <w:shd w:val="clear" w:color="auto" w:fill="FFFFFF"/>
        </w:rPr>
        <w:t>and also includes the sociocultural components of schooling.  Not only does academic English happen with the appropriate sociocultural context, it encompasses language at the discourse level of language complexity, sentence level with semantics and syntax, and the word level, vocabulary and phrases</w:t>
      </w:r>
      <w:r w:rsidR="00C138A0">
        <w:rPr>
          <w:rFonts w:ascii="Century Gothic" w:eastAsia="Times New Roman" w:hAnsi="Century Gothic" w:cs="Arial"/>
          <w:color w:val="000000"/>
          <w:shd w:val="clear" w:color="auto" w:fill="FFFFFF"/>
        </w:rPr>
        <w:t xml:space="preserve"> (</w:t>
      </w:r>
      <w:r w:rsidR="00C138A0" w:rsidRPr="00756B32">
        <w:rPr>
          <w:rFonts w:ascii="Century Gothic" w:eastAsia="Times New Roman" w:hAnsi="Century Gothic" w:cs="Arial"/>
          <w:color w:val="000000"/>
          <w:shd w:val="clear" w:color="auto" w:fill="FFFFFF"/>
        </w:rPr>
        <w:t>WIDA</w:t>
      </w:r>
      <w:r w:rsidR="00DA42E3" w:rsidRPr="00756B32">
        <w:rPr>
          <w:rFonts w:ascii="Century Gothic" w:eastAsia="Times New Roman" w:hAnsi="Century Gothic" w:cs="Arial"/>
          <w:color w:val="000000"/>
          <w:shd w:val="clear" w:color="auto" w:fill="FFFFFF"/>
        </w:rPr>
        <w:t>.us</w:t>
      </w:r>
      <w:r w:rsidR="00DA42E3">
        <w:rPr>
          <w:rFonts w:ascii="Century Gothic" w:eastAsia="Times New Roman" w:hAnsi="Century Gothic" w:cs="Arial"/>
          <w:color w:val="000000"/>
          <w:shd w:val="clear" w:color="auto" w:fill="FFFFFF"/>
        </w:rPr>
        <w:t>)</w:t>
      </w:r>
      <w:r w:rsidR="00590B3D">
        <w:rPr>
          <w:rFonts w:ascii="Century Gothic" w:eastAsia="Times New Roman" w:hAnsi="Century Gothic" w:cs="Arial"/>
          <w:color w:val="000000"/>
          <w:shd w:val="clear" w:color="auto" w:fill="FFFFFF"/>
        </w:rPr>
        <w:t xml:space="preserve">. </w:t>
      </w:r>
    </w:p>
    <w:p w14:paraId="3A520D81" w14:textId="77777777" w:rsidR="00590B3D" w:rsidRDefault="00590B3D" w:rsidP="00F55D7F">
      <w:pPr>
        <w:rPr>
          <w:rFonts w:ascii="Century Gothic" w:eastAsia="Times New Roman" w:hAnsi="Century Gothic" w:cs="Arial"/>
          <w:color w:val="000000"/>
          <w:shd w:val="clear" w:color="auto" w:fill="FFFFFF"/>
        </w:rPr>
      </w:pPr>
    </w:p>
    <w:p w14:paraId="4E97ABB7" w14:textId="0512A7FA" w:rsidR="00590B3D" w:rsidRDefault="00590B3D" w:rsidP="00F55D7F">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ab/>
      </w:r>
      <w:r w:rsidR="007B47C6">
        <w:rPr>
          <w:rFonts w:ascii="Century Gothic" w:eastAsia="Times New Roman" w:hAnsi="Century Gothic" w:cs="Arial"/>
          <w:color w:val="000000"/>
          <w:shd w:val="clear" w:color="auto" w:fill="FFFFFF"/>
        </w:rPr>
        <w:t>According to Cummins (1981), s</w:t>
      </w:r>
      <w:r>
        <w:rPr>
          <w:rFonts w:ascii="Century Gothic" w:eastAsia="Times New Roman" w:hAnsi="Century Gothic" w:cs="Arial"/>
          <w:color w:val="000000"/>
          <w:shd w:val="clear" w:color="auto" w:fill="FFFFFF"/>
        </w:rPr>
        <w:t>tudents with limited English proficiency average 2 to 3 years acquiring basic interpersonal communication skills and about 7 years for cognitive academic language proficiency.  If students do not have a secure foundation in their primary language, it could take up to 10 years to develop the academic English proficiency</w:t>
      </w:r>
      <w:r w:rsidR="007B47C6">
        <w:rPr>
          <w:rFonts w:ascii="Century Gothic" w:eastAsia="Times New Roman" w:hAnsi="Century Gothic" w:cs="Arial"/>
          <w:color w:val="000000"/>
          <w:shd w:val="clear" w:color="auto" w:fill="FFFFFF"/>
        </w:rPr>
        <w:t xml:space="preserve"> (Cummins, 1981).  Research indicates</w:t>
      </w:r>
      <w:r>
        <w:rPr>
          <w:rFonts w:ascii="Century Gothic" w:eastAsia="Times New Roman" w:hAnsi="Century Gothic" w:cs="Arial"/>
          <w:color w:val="000000"/>
          <w:shd w:val="clear" w:color="auto" w:fill="FFFFFF"/>
        </w:rPr>
        <w:t xml:space="preserve"> that support and literacy in the primary language correlates to how students do in English.  In other words, literacy skills transfer from one langua</w:t>
      </w:r>
      <w:r w:rsidR="00C138A0">
        <w:rPr>
          <w:rFonts w:ascii="Century Gothic" w:eastAsia="Times New Roman" w:hAnsi="Century Gothic" w:cs="Arial"/>
          <w:color w:val="000000"/>
          <w:shd w:val="clear" w:color="auto" w:fill="FFFFFF"/>
        </w:rPr>
        <w:t>ge to another.  The time it takes to acquire English proficiency depends on background, time spent in the United States, and socioeconomic status as well.</w:t>
      </w:r>
      <w:r w:rsidR="002720F5">
        <w:rPr>
          <w:rFonts w:ascii="Century Gothic" w:eastAsia="Times New Roman" w:hAnsi="Century Gothic" w:cs="Arial"/>
          <w:color w:val="000000"/>
          <w:shd w:val="clear" w:color="auto" w:fill="FFFFFF"/>
        </w:rPr>
        <w:t xml:space="preserve">  Ultimately, how quickly students become proficient in English depends on the individual</w:t>
      </w:r>
      <w:r w:rsidR="00866774">
        <w:rPr>
          <w:rFonts w:ascii="Century Gothic" w:eastAsia="Times New Roman" w:hAnsi="Century Gothic" w:cs="Arial"/>
          <w:color w:val="000000"/>
          <w:shd w:val="clear" w:color="auto" w:fill="FFFFFF"/>
        </w:rPr>
        <w:t>.</w:t>
      </w:r>
    </w:p>
    <w:p w14:paraId="0E88165C" w14:textId="77777777" w:rsidR="00C138A0" w:rsidRDefault="00C138A0" w:rsidP="00F55D7F">
      <w:pPr>
        <w:rPr>
          <w:rFonts w:ascii="Century Gothic" w:eastAsia="Times New Roman" w:hAnsi="Century Gothic" w:cs="Arial"/>
          <w:color w:val="000000"/>
          <w:shd w:val="clear" w:color="auto" w:fill="FFFFFF"/>
        </w:rPr>
      </w:pPr>
    </w:p>
    <w:p w14:paraId="74037E82" w14:textId="1E125292" w:rsidR="00C138A0" w:rsidRPr="00C138A0" w:rsidRDefault="00C138A0" w:rsidP="00C138A0">
      <w:pPr>
        <w:rPr>
          <w:rFonts w:ascii="Century Gothic" w:eastAsia="Times New Roman" w:hAnsi="Century Gothic" w:cs="Arial"/>
        </w:rPr>
      </w:pPr>
      <w:r>
        <w:rPr>
          <w:rFonts w:ascii="Century Gothic" w:eastAsia="Times New Roman" w:hAnsi="Century Gothic" w:cs="Arial"/>
          <w:color w:val="000000"/>
          <w:shd w:val="clear" w:color="auto" w:fill="FFFFFF"/>
        </w:rPr>
        <w:tab/>
      </w:r>
      <w:r w:rsidR="007B47C6">
        <w:rPr>
          <w:rFonts w:ascii="Century Gothic" w:eastAsia="Times New Roman" w:hAnsi="Century Gothic" w:cs="Arial"/>
          <w:color w:val="000000"/>
          <w:shd w:val="clear" w:color="auto" w:fill="FFFFFF"/>
        </w:rPr>
        <w:t>Just a</w:t>
      </w:r>
      <w:r>
        <w:rPr>
          <w:rFonts w:ascii="Century Gothic" w:eastAsia="Times New Roman" w:hAnsi="Century Gothic" w:cs="Arial"/>
          <w:color w:val="000000"/>
          <w:shd w:val="clear" w:color="auto" w:fill="FFFFFF"/>
        </w:rPr>
        <w:t xml:space="preserve">s </w:t>
      </w:r>
      <w:r w:rsidR="007B47C6">
        <w:rPr>
          <w:rFonts w:ascii="Century Gothic" w:eastAsia="Times New Roman" w:hAnsi="Century Gothic" w:cs="Arial"/>
          <w:color w:val="000000"/>
          <w:shd w:val="clear" w:color="auto" w:fill="FFFFFF"/>
        </w:rPr>
        <w:t xml:space="preserve">infants learn </w:t>
      </w:r>
      <w:r>
        <w:rPr>
          <w:rFonts w:ascii="Century Gothic" w:eastAsia="Times New Roman" w:hAnsi="Century Gothic" w:cs="Arial"/>
          <w:color w:val="000000"/>
          <w:shd w:val="clear" w:color="auto" w:fill="FFFFFF"/>
        </w:rPr>
        <w:t xml:space="preserve">language, second or subsequent language acquisition happens in a predictable pattern, first one word, then two, etc.  The stages are as follows: </w:t>
      </w:r>
      <w:r w:rsidRPr="00C138A0">
        <w:rPr>
          <w:rFonts w:ascii="Century Gothic" w:eastAsia="Times New Roman" w:hAnsi="Century Gothic" w:cs="Arial"/>
          <w:color w:val="000000"/>
          <w:shd w:val="clear" w:color="auto" w:fill="FFFFFF"/>
        </w:rPr>
        <w:t>Preproduction, Early Production, Speech Emergence, Intermediate Fluency, and Advanced Fluency (Krashen &amp; Terrell, 1983)</w:t>
      </w:r>
      <w:r>
        <w:rPr>
          <w:rFonts w:ascii="Century Gothic" w:eastAsia="Times New Roman" w:hAnsi="Century Gothic" w:cs="Arial"/>
          <w:color w:val="000000"/>
          <w:shd w:val="clear" w:color="auto" w:fill="FFFFFF"/>
        </w:rPr>
        <w:t>.  Preproduction is mostly non-verbal with gestures and actions, and early production is comp</w:t>
      </w:r>
      <w:r w:rsidR="007B47C6">
        <w:rPr>
          <w:rFonts w:ascii="Century Gothic" w:eastAsia="Times New Roman" w:hAnsi="Century Gothic" w:cs="Arial"/>
          <w:color w:val="000000"/>
          <w:shd w:val="clear" w:color="auto" w:fill="FFFFFF"/>
        </w:rPr>
        <w:t>osed of short phrases; Speech E</w:t>
      </w:r>
      <w:r>
        <w:rPr>
          <w:rFonts w:ascii="Century Gothic" w:eastAsia="Times New Roman" w:hAnsi="Century Gothic" w:cs="Arial"/>
          <w:color w:val="000000"/>
          <w:shd w:val="clear" w:color="auto" w:fill="FFFFFF"/>
        </w:rPr>
        <w:t>mergence consists of longer</w:t>
      </w:r>
      <w:r w:rsidR="007B47C6">
        <w:rPr>
          <w:rFonts w:ascii="Century Gothic" w:eastAsia="Times New Roman" w:hAnsi="Century Gothic" w:cs="Arial"/>
          <w:color w:val="000000"/>
          <w:shd w:val="clear" w:color="auto" w:fill="FFFFFF"/>
        </w:rPr>
        <w:t xml:space="preserve"> phrases and complete sentences;</w:t>
      </w:r>
      <w:r>
        <w:rPr>
          <w:rFonts w:ascii="Century Gothic" w:eastAsia="Times New Roman" w:hAnsi="Century Gothic" w:cs="Arial"/>
          <w:color w:val="000000"/>
          <w:shd w:val="clear" w:color="auto" w:fill="FFFFFF"/>
        </w:rPr>
        <w:t xml:space="preserve"> Intermediate </w:t>
      </w:r>
      <w:r w:rsidR="007B47C6">
        <w:rPr>
          <w:rFonts w:ascii="Century Gothic" w:eastAsia="Times New Roman" w:hAnsi="Century Gothic" w:cs="Arial"/>
          <w:color w:val="000000"/>
          <w:shd w:val="clear" w:color="auto" w:fill="FFFFFF"/>
        </w:rPr>
        <w:t>F</w:t>
      </w:r>
      <w:r>
        <w:rPr>
          <w:rFonts w:ascii="Century Gothic" w:eastAsia="Times New Roman" w:hAnsi="Century Gothic" w:cs="Arial"/>
          <w:color w:val="000000"/>
          <w:shd w:val="clear" w:color="auto" w:fill="FFFFFF"/>
        </w:rPr>
        <w:t xml:space="preserve">luency entails conversations and narratives, while advanced fluency refers to </w:t>
      </w:r>
      <w:r w:rsidR="00C61B50">
        <w:rPr>
          <w:rFonts w:ascii="Century Gothic" w:eastAsia="Times New Roman" w:hAnsi="Century Gothic" w:cs="Arial"/>
          <w:color w:val="000000"/>
          <w:shd w:val="clear" w:color="auto" w:fill="FFFFFF"/>
        </w:rPr>
        <w:t>fluent and being able to maneuver through all of the complexities and nuances of dialect, intent, into</w:t>
      </w:r>
      <w:r w:rsidR="003B5415">
        <w:rPr>
          <w:rFonts w:ascii="Century Gothic" w:eastAsia="Times New Roman" w:hAnsi="Century Gothic" w:cs="Arial"/>
          <w:color w:val="000000"/>
          <w:shd w:val="clear" w:color="auto" w:fill="FFFFFF"/>
        </w:rPr>
        <w:t xml:space="preserve">nation, grammar, and vocabulary (Krashen &amp; Terrell, 1983). </w:t>
      </w:r>
    </w:p>
    <w:p w14:paraId="15CE7030" w14:textId="6004FC82" w:rsidR="00C138A0" w:rsidRDefault="00C138A0" w:rsidP="00F55D7F">
      <w:pPr>
        <w:rPr>
          <w:rFonts w:ascii="Century Gothic" w:eastAsia="Times New Roman" w:hAnsi="Century Gothic" w:cs="Arial"/>
          <w:color w:val="000000"/>
          <w:shd w:val="clear" w:color="auto" w:fill="FFFFFF"/>
        </w:rPr>
      </w:pPr>
    </w:p>
    <w:p w14:paraId="05B87A89" w14:textId="11FA7B33" w:rsidR="00B07D17" w:rsidRPr="00866774" w:rsidRDefault="00FF293E">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ab/>
        <w:t xml:space="preserve">Why do LEP students </w:t>
      </w:r>
      <w:r w:rsidR="007468EB">
        <w:rPr>
          <w:rFonts w:ascii="Century Gothic" w:eastAsia="Times New Roman" w:hAnsi="Century Gothic" w:cs="Arial"/>
          <w:color w:val="000000"/>
          <w:shd w:val="clear" w:color="auto" w:fill="FFFFFF"/>
        </w:rPr>
        <w:t>seem to struggle?  Educators</w:t>
      </w:r>
      <w:r>
        <w:rPr>
          <w:rFonts w:ascii="Century Gothic" w:eastAsia="Times New Roman" w:hAnsi="Century Gothic" w:cs="Arial"/>
          <w:color w:val="000000"/>
          <w:shd w:val="clear" w:color="auto" w:fill="FFFFFF"/>
        </w:rPr>
        <w:t xml:space="preserve"> falsely assume that if LEP students carry on a great conversation in En</w:t>
      </w:r>
      <w:r w:rsidR="003B5415">
        <w:rPr>
          <w:rFonts w:ascii="Century Gothic" w:eastAsia="Times New Roman" w:hAnsi="Century Gothic" w:cs="Arial"/>
          <w:color w:val="000000"/>
          <w:shd w:val="clear" w:color="auto" w:fill="FFFFFF"/>
        </w:rPr>
        <w:t>glish, they should be</w:t>
      </w:r>
      <w:r>
        <w:rPr>
          <w:rFonts w:ascii="Century Gothic" w:eastAsia="Times New Roman" w:hAnsi="Century Gothic" w:cs="Arial"/>
          <w:color w:val="000000"/>
          <w:shd w:val="clear" w:color="auto" w:fill="FFFFFF"/>
        </w:rPr>
        <w:t xml:space="preserve"> successf</w:t>
      </w:r>
      <w:r w:rsidR="007468EB">
        <w:rPr>
          <w:rFonts w:ascii="Century Gothic" w:eastAsia="Times New Roman" w:hAnsi="Century Gothic" w:cs="Arial"/>
          <w:color w:val="000000"/>
          <w:shd w:val="clear" w:color="auto" w:fill="FFFFFF"/>
        </w:rPr>
        <w:t xml:space="preserve">ul in academics as well.  We now know that academic language </w:t>
      </w:r>
      <w:r w:rsidR="003B5415">
        <w:rPr>
          <w:rFonts w:ascii="Century Gothic" w:eastAsia="Times New Roman" w:hAnsi="Century Gothic" w:cs="Arial"/>
          <w:color w:val="000000"/>
          <w:shd w:val="clear" w:color="auto" w:fill="FFFFFF"/>
        </w:rPr>
        <w:t>becomes</w:t>
      </w:r>
      <w:r w:rsidR="007468EB">
        <w:rPr>
          <w:rFonts w:ascii="Century Gothic" w:eastAsia="Times New Roman" w:hAnsi="Century Gothic" w:cs="Arial"/>
          <w:color w:val="000000"/>
          <w:shd w:val="clear" w:color="auto" w:fill="FFFFFF"/>
        </w:rPr>
        <w:t xml:space="preserve"> increasingly complex and subject specific in school, less context clues and more abstract.  </w:t>
      </w:r>
      <w:r>
        <w:rPr>
          <w:rFonts w:ascii="Century Gothic" w:eastAsia="Times New Roman" w:hAnsi="Century Gothic" w:cs="Arial"/>
          <w:color w:val="000000"/>
          <w:shd w:val="clear" w:color="auto" w:fill="FFFFFF"/>
        </w:rPr>
        <w:t>Many times when LEP students begin schoolin</w:t>
      </w:r>
      <w:r w:rsidR="007468EB">
        <w:rPr>
          <w:rFonts w:ascii="Century Gothic" w:eastAsia="Times New Roman" w:hAnsi="Century Gothic" w:cs="Arial"/>
          <w:color w:val="000000"/>
          <w:shd w:val="clear" w:color="auto" w:fill="FFFFFF"/>
        </w:rPr>
        <w:t>g in English, they replace their first language development.  Gaps in cognitive development can occur.  Some groups of LEP</w:t>
      </w:r>
      <w:r w:rsidR="00116CDC">
        <w:rPr>
          <w:rFonts w:ascii="Century Gothic" w:eastAsia="Times New Roman" w:hAnsi="Century Gothic" w:cs="Arial"/>
          <w:color w:val="000000"/>
          <w:shd w:val="clear" w:color="auto" w:fill="FFFFFF"/>
        </w:rPr>
        <w:t xml:space="preserve"> students are very transient.  Sometimes they move from school to school in the U.S., but they could leave the country for a period of time or schooling, and subsequently return.  </w:t>
      </w:r>
      <w:r w:rsidR="002720F5">
        <w:rPr>
          <w:rFonts w:ascii="Century Gothic" w:eastAsia="Times New Roman" w:hAnsi="Century Gothic" w:cs="Arial"/>
          <w:color w:val="000000"/>
          <w:shd w:val="clear" w:color="auto" w:fill="FFFFFF"/>
        </w:rPr>
        <w:t>Cultural perspectives on formal ed</w:t>
      </w:r>
      <w:r w:rsidR="00DA42E3">
        <w:rPr>
          <w:rFonts w:ascii="Century Gothic" w:eastAsia="Times New Roman" w:hAnsi="Century Gothic" w:cs="Arial"/>
          <w:color w:val="000000"/>
          <w:shd w:val="clear" w:color="auto" w:fill="FFFFFF"/>
        </w:rPr>
        <w:t>ucation impact student learning</w:t>
      </w:r>
      <w:r w:rsidR="003B5415">
        <w:rPr>
          <w:rFonts w:ascii="Century Gothic" w:eastAsia="Times New Roman" w:hAnsi="Century Gothic" w:cs="Arial"/>
          <w:color w:val="000000"/>
          <w:shd w:val="clear" w:color="auto" w:fill="FFFFFF"/>
        </w:rPr>
        <w:t xml:space="preserve"> (Ford &amp; Robertson, 2008)</w:t>
      </w:r>
      <w:r w:rsidR="00DE2408">
        <w:rPr>
          <w:rFonts w:ascii="Century Gothic" w:eastAsia="Times New Roman" w:hAnsi="Century Gothic" w:cs="Arial"/>
          <w:color w:val="000000"/>
          <w:shd w:val="clear" w:color="auto" w:fill="FFFFFF"/>
        </w:rPr>
        <w:t>.</w:t>
      </w:r>
      <w:r w:rsidR="00DA42E3">
        <w:rPr>
          <w:rFonts w:ascii="Century Gothic" w:eastAsia="Times New Roman" w:hAnsi="Century Gothic" w:cs="Arial"/>
          <w:color w:val="000000"/>
          <w:shd w:val="clear" w:color="auto" w:fill="FFFFFF"/>
        </w:rPr>
        <w:t xml:space="preserve"> </w:t>
      </w:r>
    </w:p>
    <w:p w14:paraId="353BE6E9" w14:textId="30FCD581" w:rsidR="00B07D17" w:rsidRDefault="00807061">
      <w:pPr>
        <w:rPr>
          <w:rFonts w:ascii="Century Gothic" w:hAnsi="Century Gothic"/>
        </w:rPr>
      </w:pPr>
      <w:r>
        <w:rPr>
          <w:rFonts w:ascii="Century Gothic" w:hAnsi="Century Gothic"/>
        </w:rPr>
        <w:br w:type="page"/>
      </w:r>
    </w:p>
    <w:p w14:paraId="150A88D1" w14:textId="494C8BAD" w:rsidR="00526DD6" w:rsidRDefault="00526DD6" w:rsidP="00526DD6">
      <w:pPr>
        <w:jc w:val="center"/>
        <w:rPr>
          <w:rFonts w:ascii="Century Gothic" w:hAnsi="Century Gothic"/>
        </w:rPr>
      </w:pPr>
      <w:r>
        <w:rPr>
          <w:rFonts w:ascii="Century Gothic" w:hAnsi="Century Gothic"/>
        </w:rPr>
        <w:lastRenderedPageBreak/>
        <w:t>CULTURAL ADJUSTMENT</w:t>
      </w:r>
    </w:p>
    <w:p w14:paraId="502F6E86" w14:textId="77777777" w:rsidR="00526DD6" w:rsidRDefault="00526DD6" w:rsidP="00526DD6">
      <w:pPr>
        <w:jc w:val="center"/>
        <w:rPr>
          <w:rFonts w:ascii="Century Gothic" w:hAnsi="Century Gothic"/>
        </w:rPr>
      </w:pPr>
    </w:p>
    <w:p w14:paraId="46AFF826" w14:textId="77777777" w:rsidR="00526DD6" w:rsidRDefault="00526DD6" w:rsidP="00526DD6">
      <w:pPr>
        <w:rPr>
          <w:rFonts w:ascii="Century Gothic" w:hAnsi="Century Gothic"/>
        </w:rPr>
      </w:pPr>
      <w:r>
        <w:rPr>
          <w:rFonts w:ascii="Century Gothic" w:hAnsi="Century Gothic"/>
        </w:rPr>
        <w:tab/>
        <w:t xml:space="preserve">Typically, we feel as if we understand culture in America, after all we are a country of multi-cultures, races, and ethnicities.  However, understanding and appreciating, or better yet, working successfully in a multicultural situation can be overwhelming, especially if there are students who do not share our same values.  Below is a summary of Oberg’s (1960) research about the stages of cultural adjustment.  How much time individuals spend within each </w:t>
      </w:r>
      <w:r w:rsidRPr="00D526AD">
        <w:rPr>
          <w:rFonts w:ascii="Century Gothic" w:hAnsi="Century Gothic"/>
        </w:rPr>
        <w:t>stage varies and is impacted</w:t>
      </w:r>
      <w:r>
        <w:rPr>
          <w:rFonts w:ascii="Century Gothic" w:hAnsi="Century Gothic"/>
        </w:rPr>
        <w:t xml:space="preserve"> by reasons for emigrating to the U.S. (i.e. war, economy, parents, etc.) and how one arrives (documented or not).  These stages are universal and similar for our students moving or studying abroad.</w:t>
      </w:r>
    </w:p>
    <w:p w14:paraId="67CFB21A" w14:textId="77777777" w:rsidR="00526DD6" w:rsidRDefault="00526DD6" w:rsidP="00526DD6">
      <w:pPr>
        <w:rPr>
          <w:rFonts w:ascii="Century Gothic" w:hAnsi="Century Gothic"/>
        </w:rPr>
      </w:pPr>
    </w:p>
    <w:tbl>
      <w:tblPr>
        <w:tblStyle w:val="TableGrid"/>
        <w:tblW w:w="0" w:type="auto"/>
        <w:tblLook w:val="04A0" w:firstRow="1" w:lastRow="0" w:firstColumn="1" w:lastColumn="0" w:noHBand="0" w:noVBand="1"/>
      </w:tblPr>
      <w:tblGrid>
        <w:gridCol w:w="2681"/>
        <w:gridCol w:w="2726"/>
        <w:gridCol w:w="2698"/>
        <w:gridCol w:w="2685"/>
      </w:tblGrid>
      <w:tr w:rsidR="00526DD6" w14:paraId="290211B4" w14:textId="77777777" w:rsidTr="003B041F">
        <w:tc>
          <w:tcPr>
            <w:tcW w:w="2754" w:type="dxa"/>
            <w:shd w:val="clear" w:color="auto" w:fill="191919"/>
          </w:tcPr>
          <w:p w14:paraId="25F089A8" w14:textId="77777777" w:rsidR="00526DD6" w:rsidRPr="0062204A" w:rsidRDefault="00526DD6" w:rsidP="003B041F">
            <w:pPr>
              <w:jc w:val="center"/>
              <w:rPr>
                <w:rFonts w:ascii="Chalkboard" w:hAnsi="Chalkboard"/>
              </w:rPr>
            </w:pPr>
            <w:r w:rsidRPr="0062204A">
              <w:rPr>
                <w:rFonts w:ascii="Chalkboard" w:hAnsi="Chalkboard"/>
              </w:rPr>
              <w:t>Honeymoon Stage</w:t>
            </w:r>
          </w:p>
        </w:tc>
        <w:tc>
          <w:tcPr>
            <w:tcW w:w="2754" w:type="dxa"/>
            <w:shd w:val="clear" w:color="auto" w:fill="191919"/>
          </w:tcPr>
          <w:p w14:paraId="17DDAF53" w14:textId="77777777" w:rsidR="00526DD6" w:rsidRPr="0062204A" w:rsidRDefault="00526DD6" w:rsidP="003B041F">
            <w:pPr>
              <w:jc w:val="center"/>
              <w:rPr>
                <w:rFonts w:ascii="Chalkboard" w:hAnsi="Chalkboard"/>
              </w:rPr>
            </w:pPr>
            <w:r>
              <w:rPr>
                <w:rFonts w:ascii="Chalkboard" w:hAnsi="Chalkboard"/>
              </w:rPr>
              <w:t>Hostility</w:t>
            </w:r>
            <w:r w:rsidRPr="0062204A">
              <w:rPr>
                <w:rFonts w:ascii="Chalkboard" w:hAnsi="Chalkboard"/>
              </w:rPr>
              <w:t xml:space="preserve"> Stage</w:t>
            </w:r>
          </w:p>
        </w:tc>
        <w:tc>
          <w:tcPr>
            <w:tcW w:w="2754" w:type="dxa"/>
            <w:shd w:val="clear" w:color="auto" w:fill="191919"/>
          </w:tcPr>
          <w:p w14:paraId="2E9BCCF5" w14:textId="77777777" w:rsidR="00526DD6" w:rsidRPr="0062204A" w:rsidRDefault="00526DD6" w:rsidP="003B041F">
            <w:pPr>
              <w:jc w:val="center"/>
              <w:rPr>
                <w:rFonts w:ascii="Chalkboard" w:hAnsi="Chalkboard"/>
              </w:rPr>
            </w:pPr>
            <w:r w:rsidRPr="0062204A">
              <w:rPr>
                <w:rFonts w:ascii="Chalkboard" w:hAnsi="Chalkboard"/>
              </w:rPr>
              <w:t>Humor Stage</w:t>
            </w:r>
          </w:p>
        </w:tc>
        <w:tc>
          <w:tcPr>
            <w:tcW w:w="2754" w:type="dxa"/>
            <w:shd w:val="clear" w:color="auto" w:fill="191919"/>
          </w:tcPr>
          <w:p w14:paraId="2A12A99F" w14:textId="77777777" w:rsidR="00526DD6" w:rsidRPr="0062204A" w:rsidRDefault="00526DD6" w:rsidP="003B041F">
            <w:pPr>
              <w:jc w:val="center"/>
              <w:rPr>
                <w:rFonts w:ascii="Chalkboard" w:hAnsi="Chalkboard"/>
              </w:rPr>
            </w:pPr>
            <w:r w:rsidRPr="0062204A">
              <w:rPr>
                <w:rFonts w:ascii="Chalkboard" w:hAnsi="Chalkboard"/>
              </w:rPr>
              <w:t>Home Stage</w:t>
            </w:r>
          </w:p>
        </w:tc>
      </w:tr>
      <w:tr w:rsidR="00526DD6" w14:paraId="310E5BBD" w14:textId="77777777" w:rsidTr="003B041F">
        <w:tc>
          <w:tcPr>
            <w:tcW w:w="2754" w:type="dxa"/>
            <w:tcBorders>
              <w:bottom w:val="single" w:sz="4" w:space="0" w:color="auto"/>
            </w:tcBorders>
          </w:tcPr>
          <w:p w14:paraId="4F6DF12B" w14:textId="77777777" w:rsidR="00526DD6" w:rsidRPr="0062204A" w:rsidRDefault="00526DD6" w:rsidP="003B041F">
            <w:pPr>
              <w:rPr>
                <w:rFonts w:ascii="Chalkboard" w:hAnsi="Chalkboard"/>
              </w:rPr>
            </w:pPr>
            <w:r>
              <w:rPr>
                <w:rFonts w:ascii="Chalkboard" w:hAnsi="Chalkboard"/>
              </w:rPr>
              <w:t>*curio</w:t>
            </w:r>
            <w:r w:rsidRPr="0062204A">
              <w:rPr>
                <w:rFonts w:ascii="Chalkboard" w:hAnsi="Chalkboard"/>
              </w:rPr>
              <w:t>sity about new culture</w:t>
            </w:r>
          </w:p>
          <w:p w14:paraId="47C9E31A" w14:textId="77777777" w:rsidR="00526DD6" w:rsidRPr="0062204A" w:rsidRDefault="00526DD6" w:rsidP="003B041F">
            <w:pPr>
              <w:rPr>
                <w:rFonts w:ascii="Chalkboard" w:hAnsi="Chalkboard"/>
              </w:rPr>
            </w:pPr>
            <w:r w:rsidRPr="0062204A">
              <w:rPr>
                <w:rFonts w:ascii="Chalkboard" w:hAnsi="Chalkboard"/>
              </w:rPr>
              <w:t>*motivated</w:t>
            </w:r>
          </w:p>
          <w:p w14:paraId="271A262D" w14:textId="77777777" w:rsidR="00526DD6" w:rsidRPr="0062204A" w:rsidRDefault="00526DD6" w:rsidP="003B041F">
            <w:pPr>
              <w:rPr>
                <w:rFonts w:ascii="Chalkboard" w:hAnsi="Chalkboard"/>
              </w:rPr>
            </w:pPr>
            <w:r w:rsidRPr="0062204A">
              <w:rPr>
                <w:rFonts w:ascii="Chalkboard" w:hAnsi="Chalkboard"/>
              </w:rPr>
              <w:t>*cooperative, eager to please</w:t>
            </w:r>
          </w:p>
          <w:p w14:paraId="31375BFF" w14:textId="77777777" w:rsidR="00526DD6" w:rsidRPr="0062204A" w:rsidRDefault="00526DD6" w:rsidP="003B041F">
            <w:pPr>
              <w:rPr>
                <w:rFonts w:ascii="Chalkboard" w:hAnsi="Chalkboard"/>
              </w:rPr>
            </w:pPr>
          </w:p>
        </w:tc>
        <w:tc>
          <w:tcPr>
            <w:tcW w:w="2754" w:type="dxa"/>
            <w:tcBorders>
              <w:bottom w:val="single" w:sz="4" w:space="0" w:color="auto"/>
            </w:tcBorders>
          </w:tcPr>
          <w:p w14:paraId="33D122B3" w14:textId="77777777" w:rsidR="00526DD6" w:rsidRPr="0062204A" w:rsidRDefault="00526DD6" w:rsidP="003B041F">
            <w:pPr>
              <w:rPr>
                <w:rFonts w:ascii="Chalkboard" w:hAnsi="Chalkboard"/>
              </w:rPr>
            </w:pPr>
            <w:r w:rsidRPr="0062204A">
              <w:rPr>
                <w:rFonts w:ascii="Chalkboard" w:hAnsi="Chalkboard"/>
              </w:rPr>
              <w:t>*over time, misunderstandings reach a difficult level to tolerate = culture shock</w:t>
            </w:r>
          </w:p>
          <w:p w14:paraId="792CF76E" w14:textId="77777777" w:rsidR="00526DD6" w:rsidRPr="0062204A" w:rsidRDefault="00526DD6" w:rsidP="003B041F">
            <w:pPr>
              <w:rPr>
                <w:rFonts w:ascii="Chalkboard" w:hAnsi="Chalkboard"/>
              </w:rPr>
            </w:pPr>
            <w:r w:rsidRPr="0062204A">
              <w:rPr>
                <w:rFonts w:ascii="Chalkboard" w:hAnsi="Chalkboard"/>
              </w:rPr>
              <w:t>*fatigue</w:t>
            </w:r>
          </w:p>
          <w:p w14:paraId="4D1D1EF6" w14:textId="77777777" w:rsidR="00526DD6" w:rsidRPr="0062204A" w:rsidRDefault="00526DD6" w:rsidP="003B041F">
            <w:pPr>
              <w:rPr>
                <w:rFonts w:ascii="Chalkboard" w:hAnsi="Chalkboard"/>
              </w:rPr>
            </w:pPr>
            <w:r w:rsidRPr="0062204A">
              <w:rPr>
                <w:rFonts w:ascii="Chalkboard" w:hAnsi="Chalkboard"/>
              </w:rPr>
              <w:t>*bewilderment or overwhelmed</w:t>
            </w:r>
          </w:p>
          <w:p w14:paraId="7139A1B3" w14:textId="77777777" w:rsidR="00526DD6" w:rsidRPr="0062204A" w:rsidRDefault="00526DD6" w:rsidP="003B041F">
            <w:pPr>
              <w:rPr>
                <w:rFonts w:ascii="Chalkboard" w:hAnsi="Chalkboard"/>
              </w:rPr>
            </w:pPr>
            <w:r w:rsidRPr="0062204A">
              <w:rPr>
                <w:rFonts w:ascii="Chalkboard" w:hAnsi="Chalkboard"/>
              </w:rPr>
              <w:t>*anger, depression, fear, anxiety, frustration</w:t>
            </w:r>
          </w:p>
          <w:p w14:paraId="4AFD442A" w14:textId="77777777" w:rsidR="00526DD6" w:rsidRPr="0062204A" w:rsidRDefault="00526DD6" w:rsidP="003B041F">
            <w:pPr>
              <w:rPr>
                <w:rFonts w:ascii="Chalkboard" w:hAnsi="Chalkboard"/>
              </w:rPr>
            </w:pPr>
          </w:p>
        </w:tc>
        <w:tc>
          <w:tcPr>
            <w:tcW w:w="2754" w:type="dxa"/>
            <w:tcBorders>
              <w:bottom w:val="single" w:sz="4" w:space="0" w:color="auto"/>
            </w:tcBorders>
          </w:tcPr>
          <w:p w14:paraId="712CEE13" w14:textId="77777777" w:rsidR="00526DD6" w:rsidRPr="0062204A" w:rsidRDefault="00526DD6" w:rsidP="003B041F">
            <w:pPr>
              <w:rPr>
                <w:rFonts w:ascii="Chalkboard" w:hAnsi="Chalkboard"/>
              </w:rPr>
            </w:pPr>
            <w:r w:rsidRPr="0062204A">
              <w:rPr>
                <w:rFonts w:ascii="Chalkboard" w:hAnsi="Chalkboard"/>
              </w:rPr>
              <w:t>*frustrations and insecurities begin to lessen</w:t>
            </w:r>
          </w:p>
          <w:p w14:paraId="63B6418A" w14:textId="77777777" w:rsidR="00526DD6" w:rsidRPr="0062204A" w:rsidRDefault="00526DD6" w:rsidP="003B041F">
            <w:pPr>
              <w:rPr>
                <w:rFonts w:ascii="Chalkboard" w:hAnsi="Chalkboard"/>
              </w:rPr>
            </w:pPr>
            <w:r w:rsidRPr="0062204A">
              <w:rPr>
                <w:rFonts w:ascii="Chalkboard" w:hAnsi="Chalkboard"/>
              </w:rPr>
              <w:t>*understanding of rules and norms</w:t>
            </w:r>
          </w:p>
          <w:p w14:paraId="61FD4809" w14:textId="77777777" w:rsidR="00526DD6" w:rsidRPr="0062204A" w:rsidRDefault="00526DD6" w:rsidP="003B041F">
            <w:pPr>
              <w:rPr>
                <w:rFonts w:ascii="Chalkboard" w:hAnsi="Chalkboard"/>
              </w:rPr>
            </w:pPr>
            <w:r w:rsidRPr="0062204A">
              <w:rPr>
                <w:rFonts w:ascii="Chalkboard" w:hAnsi="Chalkboard"/>
              </w:rPr>
              <w:t>*enjoyment of surroundings</w:t>
            </w:r>
          </w:p>
          <w:p w14:paraId="4CC1799B" w14:textId="77777777" w:rsidR="00526DD6" w:rsidRPr="0062204A" w:rsidRDefault="00526DD6" w:rsidP="003B041F">
            <w:pPr>
              <w:rPr>
                <w:rFonts w:ascii="Chalkboard" w:hAnsi="Chalkboard"/>
              </w:rPr>
            </w:pPr>
            <w:r w:rsidRPr="0062204A">
              <w:rPr>
                <w:rFonts w:ascii="Chalkboard" w:hAnsi="Chalkboard"/>
              </w:rPr>
              <w:t>*relaxed and confident</w:t>
            </w:r>
          </w:p>
          <w:p w14:paraId="3562FE36" w14:textId="77777777" w:rsidR="00526DD6" w:rsidRPr="0062204A" w:rsidRDefault="00526DD6" w:rsidP="003B041F">
            <w:pPr>
              <w:rPr>
                <w:rFonts w:ascii="Chalkboard" w:hAnsi="Chalkboard"/>
              </w:rPr>
            </w:pPr>
            <w:r>
              <w:rPr>
                <w:rFonts w:ascii="Chalkboard" w:hAnsi="Chalkboard"/>
              </w:rPr>
              <w:t>*acting silly</w:t>
            </w:r>
          </w:p>
        </w:tc>
        <w:tc>
          <w:tcPr>
            <w:tcW w:w="2754" w:type="dxa"/>
            <w:tcBorders>
              <w:bottom w:val="single" w:sz="4" w:space="0" w:color="auto"/>
            </w:tcBorders>
          </w:tcPr>
          <w:p w14:paraId="31BF1B5C" w14:textId="77777777" w:rsidR="00526DD6" w:rsidRPr="0062204A" w:rsidRDefault="00526DD6" w:rsidP="003B041F">
            <w:pPr>
              <w:rPr>
                <w:rFonts w:ascii="Chalkboard" w:hAnsi="Chalkboard"/>
              </w:rPr>
            </w:pPr>
            <w:r w:rsidRPr="0062204A">
              <w:rPr>
                <w:rFonts w:ascii="Chalkboard" w:hAnsi="Chalkboard"/>
              </w:rPr>
              <w:t>*functionality &amp; conformity to native and new culture</w:t>
            </w:r>
          </w:p>
          <w:p w14:paraId="0B8965AD" w14:textId="77777777" w:rsidR="00526DD6" w:rsidRPr="0062204A" w:rsidRDefault="00526DD6" w:rsidP="003B041F">
            <w:pPr>
              <w:rPr>
                <w:rFonts w:ascii="Chalkboard" w:hAnsi="Chalkboard"/>
              </w:rPr>
            </w:pPr>
            <w:r w:rsidRPr="0062204A">
              <w:rPr>
                <w:rFonts w:ascii="Chalkboard" w:hAnsi="Chalkboard"/>
              </w:rPr>
              <w:t>*</w:t>
            </w:r>
            <w:r>
              <w:rPr>
                <w:rFonts w:ascii="Chalkboard" w:hAnsi="Chalkboard"/>
              </w:rPr>
              <w:t>may lose part of native culture</w:t>
            </w:r>
            <w:r w:rsidRPr="0062204A">
              <w:rPr>
                <w:rFonts w:ascii="Chalkboard" w:hAnsi="Chalkboard"/>
              </w:rPr>
              <w:t xml:space="preserve"> </w:t>
            </w:r>
          </w:p>
        </w:tc>
      </w:tr>
      <w:tr w:rsidR="00526DD6" w14:paraId="744686D6" w14:textId="77777777" w:rsidTr="003B041F">
        <w:tc>
          <w:tcPr>
            <w:tcW w:w="2754" w:type="dxa"/>
            <w:shd w:val="clear" w:color="auto" w:fill="CCCCCC"/>
          </w:tcPr>
          <w:p w14:paraId="0EE23CDA" w14:textId="77777777" w:rsidR="00526DD6" w:rsidRPr="0062204A" w:rsidRDefault="00526DD6" w:rsidP="003B041F">
            <w:pPr>
              <w:jc w:val="center"/>
              <w:rPr>
                <w:rFonts w:ascii="Chalkboard" w:hAnsi="Chalkboard"/>
              </w:rPr>
            </w:pPr>
            <w:r w:rsidRPr="0062204A">
              <w:rPr>
                <w:rFonts w:ascii="Chalkboard" w:hAnsi="Chalkboard"/>
              </w:rPr>
              <w:t>Teacher Tip</w:t>
            </w:r>
          </w:p>
        </w:tc>
        <w:tc>
          <w:tcPr>
            <w:tcW w:w="2754" w:type="dxa"/>
            <w:shd w:val="clear" w:color="auto" w:fill="CCCCCC"/>
          </w:tcPr>
          <w:p w14:paraId="18452CD9" w14:textId="77777777" w:rsidR="00526DD6" w:rsidRPr="0062204A" w:rsidRDefault="00526DD6" w:rsidP="003B041F">
            <w:pPr>
              <w:jc w:val="center"/>
              <w:rPr>
                <w:rFonts w:ascii="Chalkboard" w:hAnsi="Chalkboard"/>
              </w:rPr>
            </w:pPr>
            <w:r w:rsidRPr="0062204A">
              <w:rPr>
                <w:rFonts w:ascii="Chalkboard" w:hAnsi="Chalkboard"/>
              </w:rPr>
              <w:t>Teacher Tip</w:t>
            </w:r>
          </w:p>
        </w:tc>
        <w:tc>
          <w:tcPr>
            <w:tcW w:w="2754" w:type="dxa"/>
            <w:shd w:val="clear" w:color="auto" w:fill="CCCCCC"/>
          </w:tcPr>
          <w:p w14:paraId="30D63668" w14:textId="77777777" w:rsidR="00526DD6" w:rsidRPr="0062204A" w:rsidRDefault="00526DD6" w:rsidP="003B041F">
            <w:pPr>
              <w:jc w:val="center"/>
              <w:rPr>
                <w:rFonts w:ascii="Chalkboard" w:hAnsi="Chalkboard"/>
              </w:rPr>
            </w:pPr>
            <w:r w:rsidRPr="0062204A">
              <w:rPr>
                <w:rFonts w:ascii="Chalkboard" w:hAnsi="Chalkboard"/>
              </w:rPr>
              <w:t>Teacher Tip</w:t>
            </w:r>
          </w:p>
        </w:tc>
        <w:tc>
          <w:tcPr>
            <w:tcW w:w="2754" w:type="dxa"/>
            <w:shd w:val="clear" w:color="auto" w:fill="CCCCCC"/>
          </w:tcPr>
          <w:p w14:paraId="24F208C0" w14:textId="77777777" w:rsidR="00526DD6" w:rsidRPr="0062204A" w:rsidRDefault="00526DD6" w:rsidP="003B041F">
            <w:pPr>
              <w:jc w:val="center"/>
              <w:rPr>
                <w:rFonts w:ascii="Chalkboard" w:hAnsi="Chalkboard"/>
              </w:rPr>
            </w:pPr>
            <w:r w:rsidRPr="0062204A">
              <w:rPr>
                <w:rFonts w:ascii="Chalkboard" w:hAnsi="Chalkboard"/>
              </w:rPr>
              <w:t>Teacher Tip</w:t>
            </w:r>
          </w:p>
        </w:tc>
      </w:tr>
      <w:tr w:rsidR="00526DD6" w14:paraId="79DDCE32" w14:textId="77777777" w:rsidTr="003B041F">
        <w:tc>
          <w:tcPr>
            <w:tcW w:w="2754" w:type="dxa"/>
          </w:tcPr>
          <w:p w14:paraId="50AFBED2" w14:textId="77777777" w:rsidR="00526DD6" w:rsidRPr="0062204A" w:rsidRDefault="00526DD6" w:rsidP="003B041F">
            <w:pPr>
              <w:rPr>
                <w:rFonts w:ascii="Chalkboard" w:hAnsi="Chalkboard"/>
              </w:rPr>
            </w:pPr>
            <w:r w:rsidRPr="0062204A">
              <w:rPr>
                <w:rFonts w:ascii="Chalkboard" w:hAnsi="Chalkboard"/>
              </w:rPr>
              <w:t>Students may nod an</w:t>
            </w:r>
            <w:r>
              <w:rPr>
                <w:rFonts w:ascii="Chalkboard" w:hAnsi="Chalkboard"/>
              </w:rPr>
              <w:t>d</w:t>
            </w:r>
            <w:r w:rsidRPr="0062204A">
              <w:rPr>
                <w:rFonts w:ascii="Chalkboard" w:hAnsi="Chalkboard"/>
              </w:rPr>
              <w:t xml:space="preserve"> smile as if they understand, when they may not.</w:t>
            </w:r>
          </w:p>
        </w:tc>
        <w:tc>
          <w:tcPr>
            <w:tcW w:w="2754" w:type="dxa"/>
          </w:tcPr>
          <w:p w14:paraId="01385A88" w14:textId="77777777" w:rsidR="00526DD6" w:rsidRPr="0062204A" w:rsidRDefault="00526DD6" w:rsidP="003B041F">
            <w:pPr>
              <w:rPr>
                <w:rFonts w:ascii="Chalkboard" w:hAnsi="Chalkboard"/>
              </w:rPr>
            </w:pPr>
            <w:r w:rsidRPr="0062204A">
              <w:rPr>
                <w:rFonts w:ascii="Chalkboard" w:hAnsi="Chalkboard"/>
              </w:rPr>
              <w:t>Tolerance and patience are needed to help students as they may experience negative feelings.</w:t>
            </w:r>
          </w:p>
        </w:tc>
        <w:tc>
          <w:tcPr>
            <w:tcW w:w="2754" w:type="dxa"/>
          </w:tcPr>
          <w:p w14:paraId="69F5B785" w14:textId="77777777" w:rsidR="00526DD6" w:rsidRPr="0062204A" w:rsidRDefault="00526DD6" w:rsidP="003B041F">
            <w:pPr>
              <w:rPr>
                <w:rFonts w:ascii="Chalkboard" w:hAnsi="Chalkboard"/>
              </w:rPr>
            </w:pPr>
            <w:r w:rsidRPr="0062204A">
              <w:rPr>
                <w:rFonts w:ascii="Chalkboard" w:hAnsi="Chalkboard"/>
              </w:rPr>
              <w:t>It is important to acknowledge and share with humor.</w:t>
            </w:r>
          </w:p>
        </w:tc>
        <w:tc>
          <w:tcPr>
            <w:tcW w:w="2754" w:type="dxa"/>
          </w:tcPr>
          <w:p w14:paraId="128E584A" w14:textId="77777777" w:rsidR="00526DD6" w:rsidRPr="0062204A" w:rsidRDefault="00526DD6" w:rsidP="003B041F">
            <w:pPr>
              <w:rPr>
                <w:rFonts w:ascii="Chalkboard" w:hAnsi="Chalkboard"/>
              </w:rPr>
            </w:pPr>
            <w:r w:rsidRPr="0062204A">
              <w:rPr>
                <w:rFonts w:ascii="Chalkboard" w:hAnsi="Chalkboard"/>
              </w:rPr>
              <w:t>It is important to value respect and be sensitive to both.</w:t>
            </w:r>
          </w:p>
        </w:tc>
      </w:tr>
    </w:tbl>
    <w:p w14:paraId="4D3C40A9" w14:textId="77777777" w:rsidR="00526DD6" w:rsidRDefault="00526DD6" w:rsidP="00526DD6">
      <w:pPr>
        <w:rPr>
          <w:rFonts w:ascii="Century Gothic" w:hAnsi="Century Gothic"/>
        </w:rPr>
      </w:pPr>
    </w:p>
    <w:p w14:paraId="1B896DD6" w14:textId="77777777" w:rsidR="00526DD6" w:rsidRDefault="00526DD6" w:rsidP="00526DD6">
      <w:pPr>
        <w:rPr>
          <w:rFonts w:ascii="Century Gothic" w:hAnsi="Century Gothic"/>
        </w:rPr>
      </w:pPr>
    </w:p>
    <w:p w14:paraId="02476770" w14:textId="77777777" w:rsidR="00526DD6" w:rsidRDefault="00526DD6" w:rsidP="00526DD6">
      <w:pPr>
        <w:jc w:val="center"/>
        <w:rPr>
          <w:rFonts w:ascii="Century Gothic" w:hAnsi="Century Gothic"/>
        </w:rPr>
      </w:pPr>
    </w:p>
    <w:p w14:paraId="0857EC1D" w14:textId="77777777" w:rsidR="00526DD6" w:rsidRDefault="00526DD6" w:rsidP="00526DD6">
      <w:pPr>
        <w:rPr>
          <w:rFonts w:ascii="Century Gothic" w:hAnsi="Century Gothic"/>
        </w:rPr>
      </w:pPr>
      <w:r>
        <w:rPr>
          <w:noProof/>
          <w:lang w:val="es-419" w:eastAsia="es-419"/>
        </w:rPr>
        <w:drawing>
          <wp:anchor distT="0" distB="0" distL="114300" distR="114300" simplePos="0" relativeHeight="251661312" behindDoc="0" locked="0" layoutInCell="1" allowOverlap="1" wp14:anchorId="3009BF66" wp14:editId="010072A2">
            <wp:simplePos x="0" y="0"/>
            <wp:positionH relativeFrom="margin">
              <wp:align>center</wp:align>
            </wp:positionH>
            <wp:positionV relativeFrom="paragraph">
              <wp:posOffset>91440</wp:posOffset>
            </wp:positionV>
            <wp:extent cx="3145956" cy="2095207"/>
            <wp:effectExtent l="0" t="0" r="0" b="635"/>
            <wp:wrapNone/>
            <wp:docPr id="4" name="Picture 4" descr="http://farm5.static.flickr.com/4060/4273913966_f76e1fe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060/4273913966_f76e1fe3f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956" cy="2095207"/>
                    </a:xfrm>
                    <a:prstGeom prst="rect">
                      <a:avLst/>
                    </a:prstGeom>
                    <a:noFill/>
                    <a:ln>
                      <a:noFill/>
                    </a:ln>
                  </pic:spPr>
                </pic:pic>
              </a:graphicData>
            </a:graphic>
          </wp:anchor>
        </w:drawing>
      </w:r>
      <w:r>
        <w:rPr>
          <w:rFonts w:ascii="Century Gothic" w:hAnsi="Century Gothic"/>
        </w:rPr>
        <w:br w:type="page"/>
      </w:r>
    </w:p>
    <w:p w14:paraId="048A7B30" w14:textId="77777777" w:rsidR="00526DD6" w:rsidRDefault="00526DD6" w:rsidP="00526DD6">
      <w:pPr>
        <w:jc w:val="center"/>
        <w:rPr>
          <w:rFonts w:ascii="Century Gothic" w:hAnsi="Century Gothic"/>
        </w:rPr>
      </w:pPr>
      <w:r>
        <w:rPr>
          <w:rFonts w:ascii="Century Gothic" w:hAnsi="Century Gothic"/>
        </w:rPr>
        <w:lastRenderedPageBreak/>
        <w:t>CULTURALLY RESPONSIVE TEACHING</w:t>
      </w:r>
    </w:p>
    <w:p w14:paraId="4FA48693" w14:textId="77777777" w:rsidR="00526DD6" w:rsidRDefault="00526DD6" w:rsidP="00526DD6">
      <w:pPr>
        <w:jc w:val="center"/>
        <w:rPr>
          <w:rFonts w:ascii="Century Gothic" w:hAnsi="Century Gothic"/>
        </w:rPr>
      </w:pPr>
    </w:p>
    <w:p w14:paraId="75CBA0B2" w14:textId="77777777" w:rsidR="00526DD6" w:rsidRDefault="00526DD6" w:rsidP="00526DD6">
      <w:pPr>
        <w:rPr>
          <w:rFonts w:ascii="Century Gothic" w:hAnsi="Century Gothic"/>
        </w:rPr>
      </w:pPr>
      <w:r>
        <w:rPr>
          <w:rFonts w:ascii="Century Gothic" w:hAnsi="Century Gothic"/>
        </w:rPr>
        <w:tab/>
        <w:t xml:space="preserve">Culture is essential to learning, Ladson-Billings’ (1994) pedagogical approaches recognize the importance of including culture in all aspects of learning.  </w:t>
      </w:r>
    </w:p>
    <w:p w14:paraId="1FE0D111" w14:textId="77777777" w:rsidR="00526DD6" w:rsidRDefault="00526DD6" w:rsidP="00526DD6">
      <w:pPr>
        <w:rPr>
          <w:rFonts w:ascii="Century Gothic" w:hAnsi="Century Gothic"/>
        </w:rPr>
      </w:pPr>
    </w:p>
    <w:p w14:paraId="0EC12B28" w14:textId="77777777" w:rsidR="00526DD6" w:rsidRDefault="00526DD6" w:rsidP="00526DD6">
      <w:pPr>
        <w:pStyle w:val="ListParagraph"/>
        <w:numPr>
          <w:ilvl w:val="0"/>
          <w:numId w:val="12"/>
        </w:numPr>
        <w:rPr>
          <w:rFonts w:ascii="Century Gothic" w:hAnsi="Century Gothic"/>
        </w:rPr>
      </w:pPr>
      <w:r>
        <w:rPr>
          <w:rFonts w:ascii="Century Gothic" w:hAnsi="Century Gothic"/>
        </w:rPr>
        <w:t>Positive perspective on parents and family</w:t>
      </w:r>
    </w:p>
    <w:p w14:paraId="23A156EE" w14:textId="77777777" w:rsidR="00526DD6" w:rsidRPr="00DE2408" w:rsidRDefault="00526DD6" w:rsidP="00526DD6">
      <w:pPr>
        <w:pStyle w:val="ListParagraph"/>
        <w:numPr>
          <w:ilvl w:val="1"/>
          <w:numId w:val="12"/>
        </w:numPr>
        <w:rPr>
          <w:rFonts w:ascii="Century Gothic" w:hAnsi="Century Gothic"/>
        </w:rPr>
      </w:pPr>
      <w:r>
        <w:rPr>
          <w:rFonts w:ascii="Century Gothic" w:hAnsi="Century Gothic"/>
        </w:rPr>
        <w:t>Engage in dialogue with parents</w:t>
      </w:r>
    </w:p>
    <w:p w14:paraId="7F90A12E" w14:textId="77777777" w:rsidR="00526DD6" w:rsidRDefault="00526DD6" w:rsidP="00526DD6">
      <w:pPr>
        <w:pStyle w:val="ListParagraph"/>
        <w:numPr>
          <w:ilvl w:val="1"/>
          <w:numId w:val="12"/>
        </w:numPr>
        <w:rPr>
          <w:rFonts w:ascii="Century Gothic" w:hAnsi="Century Gothic"/>
        </w:rPr>
      </w:pPr>
      <w:r>
        <w:rPr>
          <w:rFonts w:ascii="Century Gothic" w:hAnsi="Century Gothic"/>
        </w:rPr>
        <w:t>invite parental participation</w:t>
      </w:r>
    </w:p>
    <w:p w14:paraId="6A844ECE" w14:textId="77777777" w:rsidR="00526DD6" w:rsidRDefault="00526DD6" w:rsidP="00526DD6">
      <w:pPr>
        <w:pStyle w:val="ListParagraph"/>
        <w:numPr>
          <w:ilvl w:val="1"/>
          <w:numId w:val="12"/>
        </w:numPr>
        <w:rPr>
          <w:rFonts w:ascii="Century Gothic" w:hAnsi="Century Gothic"/>
        </w:rPr>
      </w:pPr>
      <w:r>
        <w:rPr>
          <w:rFonts w:ascii="Century Gothic" w:hAnsi="Century Gothic"/>
        </w:rPr>
        <w:t>conduct surveys, home visits, send home newsletters</w:t>
      </w:r>
    </w:p>
    <w:p w14:paraId="70D020A8" w14:textId="77777777" w:rsidR="00526DD6" w:rsidRDefault="00526DD6" w:rsidP="00526DD6">
      <w:pPr>
        <w:pStyle w:val="ListParagraph"/>
        <w:numPr>
          <w:ilvl w:val="0"/>
          <w:numId w:val="12"/>
        </w:numPr>
        <w:rPr>
          <w:rFonts w:ascii="Century Gothic" w:hAnsi="Century Gothic"/>
        </w:rPr>
      </w:pPr>
      <w:r>
        <w:rPr>
          <w:rFonts w:ascii="Century Gothic" w:hAnsi="Century Gothic"/>
        </w:rPr>
        <w:t>Communication of high expectations</w:t>
      </w:r>
    </w:p>
    <w:p w14:paraId="7B81B57A" w14:textId="77777777" w:rsidR="00526DD6" w:rsidRDefault="00526DD6" w:rsidP="00526DD6">
      <w:pPr>
        <w:pStyle w:val="ListParagraph"/>
        <w:numPr>
          <w:ilvl w:val="1"/>
          <w:numId w:val="12"/>
        </w:numPr>
        <w:rPr>
          <w:rFonts w:ascii="Century Gothic" w:hAnsi="Century Gothic"/>
        </w:rPr>
      </w:pPr>
      <w:r>
        <w:rPr>
          <w:rFonts w:ascii="Century Gothic" w:hAnsi="Century Gothic"/>
        </w:rPr>
        <w:t>Be concise and explicit with instructions and expectations</w:t>
      </w:r>
    </w:p>
    <w:p w14:paraId="3A1C119E" w14:textId="77777777" w:rsidR="00526DD6" w:rsidRDefault="00526DD6" w:rsidP="00526DD6">
      <w:pPr>
        <w:pStyle w:val="ListParagraph"/>
        <w:numPr>
          <w:ilvl w:val="1"/>
          <w:numId w:val="12"/>
        </w:numPr>
        <w:rPr>
          <w:rFonts w:ascii="Century Gothic" w:hAnsi="Century Gothic"/>
        </w:rPr>
      </w:pPr>
      <w:r>
        <w:rPr>
          <w:rFonts w:ascii="Century Gothic" w:hAnsi="Century Gothic"/>
        </w:rPr>
        <w:t>Offer praise</w:t>
      </w:r>
    </w:p>
    <w:p w14:paraId="61DC9D75" w14:textId="77777777" w:rsidR="00526DD6" w:rsidRDefault="00526DD6" w:rsidP="00526DD6">
      <w:pPr>
        <w:pStyle w:val="ListParagraph"/>
        <w:numPr>
          <w:ilvl w:val="0"/>
          <w:numId w:val="12"/>
        </w:numPr>
        <w:rPr>
          <w:rFonts w:ascii="Century Gothic" w:hAnsi="Century Gothic"/>
        </w:rPr>
      </w:pPr>
      <w:r>
        <w:rPr>
          <w:rFonts w:ascii="Century Gothic" w:hAnsi="Century Gothic"/>
        </w:rPr>
        <w:t>Learning within the context of culture</w:t>
      </w:r>
    </w:p>
    <w:p w14:paraId="67918125" w14:textId="77777777" w:rsidR="00526DD6" w:rsidRDefault="00526DD6" w:rsidP="00526DD6">
      <w:pPr>
        <w:pStyle w:val="ListParagraph"/>
        <w:numPr>
          <w:ilvl w:val="1"/>
          <w:numId w:val="12"/>
        </w:numPr>
        <w:rPr>
          <w:rFonts w:ascii="Century Gothic" w:hAnsi="Century Gothic"/>
        </w:rPr>
      </w:pPr>
      <w:r>
        <w:rPr>
          <w:rFonts w:ascii="Century Gothic" w:hAnsi="Century Gothic"/>
        </w:rPr>
        <w:t>Cooperative learning</w:t>
      </w:r>
    </w:p>
    <w:p w14:paraId="54145B02" w14:textId="77777777" w:rsidR="00526DD6" w:rsidRDefault="00526DD6" w:rsidP="00526DD6">
      <w:pPr>
        <w:pStyle w:val="ListParagraph"/>
        <w:numPr>
          <w:ilvl w:val="1"/>
          <w:numId w:val="12"/>
        </w:numPr>
        <w:rPr>
          <w:rFonts w:ascii="Century Gothic" w:hAnsi="Century Gothic"/>
        </w:rPr>
      </w:pPr>
      <w:r>
        <w:rPr>
          <w:rFonts w:ascii="Century Gothic" w:hAnsi="Century Gothic"/>
        </w:rPr>
        <w:t>Independent work only after student is familiar with concept</w:t>
      </w:r>
    </w:p>
    <w:p w14:paraId="2BF42B27" w14:textId="77777777" w:rsidR="00526DD6" w:rsidRDefault="00526DD6" w:rsidP="00526DD6">
      <w:pPr>
        <w:pStyle w:val="ListParagraph"/>
        <w:numPr>
          <w:ilvl w:val="1"/>
          <w:numId w:val="12"/>
        </w:numPr>
        <w:rPr>
          <w:rFonts w:ascii="Century Gothic" w:hAnsi="Century Gothic"/>
        </w:rPr>
      </w:pPr>
      <w:r>
        <w:rPr>
          <w:rFonts w:ascii="Century Gothic" w:hAnsi="Century Gothic"/>
        </w:rPr>
        <w:t>Role play</w:t>
      </w:r>
    </w:p>
    <w:p w14:paraId="51283F53" w14:textId="77777777" w:rsidR="00526DD6" w:rsidRDefault="00526DD6" w:rsidP="00526DD6">
      <w:pPr>
        <w:pStyle w:val="ListParagraph"/>
        <w:numPr>
          <w:ilvl w:val="1"/>
          <w:numId w:val="12"/>
        </w:numPr>
        <w:rPr>
          <w:rFonts w:ascii="Century Gothic" w:hAnsi="Century Gothic"/>
        </w:rPr>
      </w:pPr>
      <w:r>
        <w:rPr>
          <w:rFonts w:ascii="Century Gothic" w:hAnsi="Century Gothic"/>
        </w:rPr>
        <w:t>Within community/culture research projects</w:t>
      </w:r>
    </w:p>
    <w:p w14:paraId="101229EC" w14:textId="77777777" w:rsidR="00526DD6" w:rsidRDefault="00526DD6" w:rsidP="00526DD6">
      <w:pPr>
        <w:pStyle w:val="ListParagraph"/>
        <w:numPr>
          <w:ilvl w:val="0"/>
          <w:numId w:val="12"/>
        </w:numPr>
        <w:rPr>
          <w:rFonts w:ascii="Century Gothic" w:hAnsi="Century Gothic"/>
        </w:rPr>
      </w:pPr>
      <w:r>
        <w:rPr>
          <w:rFonts w:ascii="Century Gothic" w:hAnsi="Century Gothic"/>
        </w:rPr>
        <w:t>Student-centered instruction</w:t>
      </w:r>
    </w:p>
    <w:p w14:paraId="23DF0340" w14:textId="77777777" w:rsidR="00526DD6" w:rsidRDefault="00526DD6" w:rsidP="00526DD6">
      <w:pPr>
        <w:pStyle w:val="ListParagraph"/>
        <w:numPr>
          <w:ilvl w:val="1"/>
          <w:numId w:val="12"/>
        </w:numPr>
        <w:rPr>
          <w:rFonts w:ascii="Century Gothic" w:hAnsi="Century Gothic"/>
        </w:rPr>
      </w:pPr>
      <w:r>
        <w:rPr>
          <w:rFonts w:ascii="Century Gothic" w:hAnsi="Century Gothic"/>
        </w:rPr>
        <w:t>Allow students to generate lists to research and study</w:t>
      </w:r>
    </w:p>
    <w:p w14:paraId="3D8C70C9" w14:textId="77777777" w:rsidR="00526DD6" w:rsidRDefault="00526DD6" w:rsidP="00526DD6">
      <w:pPr>
        <w:pStyle w:val="ListParagraph"/>
        <w:numPr>
          <w:ilvl w:val="1"/>
          <w:numId w:val="12"/>
        </w:numPr>
        <w:rPr>
          <w:rFonts w:ascii="Century Gothic" w:hAnsi="Century Gothic"/>
        </w:rPr>
      </w:pPr>
      <w:r>
        <w:rPr>
          <w:rFonts w:ascii="Century Gothic" w:hAnsi="Century Gothic"/>
        </w:rPr>
        <w:t>Allow students to select their own reading</w:t>
      </w:r>
    </w:p>
    <w:p w14:paraId="4FCFB43F" w14:textId="77777777" w:rsidR="00526DD6" w:rsidRDefault="00526DD6" w:rsidP="00526DD6">
      <w:pPr>
        <w:pStyle w:val="ListParagraph"/>
        <w:numPr>
          <w:ilvl w:val="1"/>
          <w:numId w:val="12"/>
        </w:numPr>
        <w:rPr>
          <w:rFonts w:ascii="Century Gothic" w:hAnsi="Century Gothic"/>
        </w:rPr>
      </w:pPr>
      <w:r>
        <w:rPr>
          <w:rFonts w:ascii="Century Gothic" w:hAnsi="Century Gothic"/>
        </w:rPr>
        <w:t>Book clubs</w:t>
      </w:r>
    </w:p>
    <w:p w14:paraId="6E42BDEF" w14:textId="77777777" w:rsidR="00526DD6" w:rsidRDefault="00526DD6" w:rsidP="00526DD6">
      <w:pPr>
        <w:pStyle w:val="ListParagraph"/>
        <w:numPr>
          <w:ilvl w:val="1"/>
          <w:numId w:val="12"/>
        </w:numPr>
        <w:rPr>
          <w:rFonts w:ascii="Century Gothic" w:hAnsi="Century Gothic"/>
        </w:rPr>
      </w:pPr>
      <w:r>
        <w:rPr>
          <w:rFonts w:ascii="Century Gothic" w:hAnsi="Century Gothic"/>
        </w:rPr>
        <w:t>Jigsaw</w:t>
      </w:r>
    </w:p>
    <w:p w14:paraId="117D6CFE" w14:textId="77777777" w:rsidR="00526DD6" w:rsidRDefault="00526DD6" w:rsidP="00526DD6">
      <w:pPr>
        <w:pStyle w:val="ListParagraph"/>
        <w:numPr>
          <w:ilvl w:val="0"/>
          <w:numId w:val="12"/>
        </w:numPr>
        <w:rPr>
          <w:rFonts w:ascii="Century Gothic" w:hAnsi="Century Gothic"/>
        </w:rPr>
      </w:pPr>
      <w:r>
        <w:rPr>
          <w:rFonts w:ascii="Century Gothic" w:hAnsi="Century Gothic"/>
        </w:rPr>
        <w:t>Culturally mediated instruction</w:t>
      </w:r>
    </w:p>
    <w:p w14:paraId="13CB06CC" w14:textId="77777777" w:rsidR="00526DD6" w:rsidRDefault="00526DD6" w:rsidP="00526DD6">
      <w:pPr>
        <w:pStyle w:val="ListParagraph"/>
        <w:numPr>
          <w:ilvl w:val="1"/>
          <w:numId w:val="12"/>
        </w:numPr>
        <w:rPr>
          <w:rFonts w:ascii="Century Gothic" w:hAnsi="Century Gothic"/>
        </w:rPr>
      </w:pPr>
      <w:r>
        <w:rPr>
          <w:rFonts w:ascii="Century Gothic" w:hAnsi="Century Gothic"/>
        </w:rPr>
        <w:t>Incorporate diverse ways of knowing, understanding, and representing information</w:t>
      </w:r>
    </w:p>
    <w:p w14:paraId="6ED06E43" w14:textId="77777777" w:rsidR="00526DD6" w:rsidRDefault="00526DD6" w:rsidP="00526DD6">
      <w:pPr>
        <w:pStyle w:val="ListParagraph"/>
        <w:numPr>
          <w:ilvl w:val="1"/>
          <w:numId w:val="12"/>
        </w:numPr>
        <w:rPr>
          <w:rFonts w:ascii="Century Gothic" w:hAnsi="Century Gothic"/>
        </w:rPr>
      </w:pPr>
      <w:r>
        <w:rPr>
          <w:rFonts w:ascii="Century Gothic" w:hAnsi="Century Gothic"/>
        </w:rPr>
        <w:t>Work within student learning styles</w:t>
      </w:r>
    </w:p>
    <w:p w14:paraId="4D22FC58" w14:textId="77777777" w:rsidR="00526DD6" w:rsidRDefault="00526DD6" w:rsidP="00526DD6">
      <w:pPr>
        <w:pStyle w:val="ListParagraph"/>
        <w:numPr>
          <w:ilvl w:val="1"/>
          <w:numId w:val="12"/>
        </w:numPr>
        <w:rPr>
          <w:rFonts w:ascii="Century Gothic" w:hAnsi="Century Gothic"/>
        </w:rPr>
      </w:pPr>
      <w:r>
        <w:rPr>
          <w:rFonts w:ascii="Century Gothic" w:hAnsi="Century Gothic"/>
        </w:rPr>
        <w:t>Allow students to share their culture</w:t>
      </w:r>
    </w:p>
    <w:p w14:paraId="5237AD7C" w14:textId="77777777" w:rsidR="00526DD6" w:rsidRDefault="00526DD6" w:rsidP="00526DD6">
      <w:pPr>
        <w:pStyle w:val="ListParagraph"/>
        <w:numPr>
          <w:ilvl w:val="1"/>
          <w:numId w:val="12"/>
        </w:numPr>
        <w:rPr>
          <w:rFonts w:ascii="Century Gothic" w:hAnsi="Century Gothic"/>
        </w:rPr>
      </w:pPr>
      <w:r>
        <w:rPr>
          <w:rFonts w:ascii="Century Gothic" w:hAnsi="Century Gothic"/>
        </w:rPr>
        <w:t>Allow students to use their first language</w:t>
      </w:r>
    </w:p>
    <w:p w14:paraId="3D074F01" w14:textId="77777777" w:rsidR="00526DD6" w:rsidRDefault="00526DD6" w:rsidP="00526DD6">
      <w:pPr>
        <w:pStyle w:val="ListParagraph"/>
        <w:numPr>
          <w:ilvl w:val="1"/>
          <w:numId w:val="12"/>
        </w:numPr>
        <w:rPr>
          <w:rFonts w:ascii="Century Gothic" w:hAnsi="Century Gothic"/>
        </w:rPr>
      </w:pPr>
      <w:r>
        <w:rPr>
          <w:rFonts w:ascii="Century Gothic" w:hAnsi="Century Gothic"/>
        </w:rPr>
        <w:t>If possible make contact with educators from the same cultural background</w:t>
      </w:r>
    </w:p>
    <w:p w14:paraId="5C6EB4D9" w14:textId="77777777" w:rsidR="00526DD6" w:rsidRDefault="00526DD6" w:rsidP="00526DD6">
      <w:pPr>
        <w:pStyle w:val="ListParagraph"/>
        <w:numPr>
          <w:ilvl w:val="0"/>
          <w:numId w:val="12"/>
        </w:numPr>
        <w:rPr>
          <w:rFonts w:ascii="Century Gothic" w:hAnsi="Century Gothic"/>
        </w:rPr>
      </w:pPr>
      <w:r>
        <w:rPr>
          <w:rFonts w:ascii="Century Gothic" w:hAnsi="Century Gothic"/>
        </w:rPr>
        <w:t>Reshaping the curriculum</w:t>
      </w:r>
    </w:p>
    <w:p w14:paraId="1E1CE0B8" w14:textId="77777777" w:rsidR="00526DD6" w:rsidRDefault="00526DD6" w:rsidP="00526DD6">
      <w:pPr>
        <w:pStyle w:val="ListParagraph"/>
        <w:numPr>
          <w:ilvl w:val="1"/>
          <w:numId w:val="12"/>
        </w:numPr>
        <w:rPr>
          <w:rFonts w:ascii="Century Gothic" w:hAnsi="Century Gothic"/>
        </w:rPr>
      </w:pPr>
      <w:r>
        <w:rPr>
          <w:rFonts w:ascii="Century Gothic" w:hAnsi="Century Gothic"/>
        </w:rPr>
        <w:t>Integrated</w:t>
      </w:r>
    </w:p>
    <w:p w14:paraId="54E5BE4C" w14:textId="77777777" w:rsidR="00526DD6" w:rsidRDefault="00526DD6" w:rsidP="00526DD6">
      <w:pPr>
        <w:pStyle w:val="ListParagraph"/>
        <w:numPr>
          <w:ilvl w:val="1"/>
          <w:numId w:val="12"/>
        </w:numPr>
        <w:rPr>
          <w:rFonts w:ascii="Century Gothic" w:hAnsi="Century Gothic"/>
        </w:rPr>
      </w:pPr>
      <w:r>
        <w:rPr>
          <w:rFonts w:ascii="Century Gothic" w:hAnsi="Century Gothic"/>
        </w:rPr>
        <w:t>Interdisciplinary</w:t>
      </w:r>
    </w:p>
    <w:p w14:paraId="0CC24014" w14:textId="77777777" w:rsidR="00526DD6" w:rsidRDefault="00526DD6" w:rsidP="00526DD6">
      <w:pPr>
        <w:pStyle w:val="ListParagraph"/>
        <w:numPr>
          <w:ilvl w:val="1"/>
          <w:numId w:val="12"/>
        </w:numPr>
        <w:rPr>
          <w:rFonts w:ascii="Century Gothic" w:hAnsi="Century Gothic"/>
        </w:rPr>
      </w:pPr>
      <w:r>
        <w:rPr>
          <w:rFonts w:ascii="Century Gothic" w:hAnsi="Century Gothic"/>
        </w:rPr>
        <w:t>Allow students choices of working alone or in groups</w:t>
      </w:r>
    </w:p>
    <w:p w14:paraId="13210A46" w14:textId="77777777" w:rsidR="00526DD6" w:rsidRDefault="00526DD6" w:rsidP="00526DD6">
      <w:pPr>
        <w:pStyle w:val="ListParagraph"/>
        <w:numPr>
          <w:ilvl w:val="1"/>
          <w:numId w:val="12"/>
        </w:numPr>
        <w:rPr>
          <w:rFonts w:ascii="Century Gothic" w:hAnsi="Century Gothic"/>
        </w:rPr>
      </w:pPr>
      <w:r>
        <w:rPr>
          <w:rFonts w:ascii="Century Gothic" w:hAnsi="Century Gothic"/>
        </w:rPr>
        <w:t>Units around universal themes</w:t>
      </w:r>
    </w:p>
    <w:p w14:paraId="7593CC16" w14:textId="77777777" w:rsidR="00526DD6" w:rsidRDefault="00526DD6" w:rsidP="00526DD6">
      <w:pPr>
        <w:pStyle w:val="ListParagraph"/>
        <w:numPr>
          <w:ilvl w:val="0"/>
          <w:numId w:val="12"/>
        </w:numPr>
        <w:rPr>
          <w:rFonts w:ascii="Century Gothic" w:hAnsi="Century Gothic"/>
        </w:rPr>
      </w:pPr>
      <w:r>
        <w:rPr>
          <w:rFonts w:ascii="Century Gothic" w:hAnsi="Century Gothic"/>
        </w:rPr>
        <w:t>Teacher as facilitator</w:t>
      </w:r>
    </w:p>
    <w:p w14:paraId="42094BB9" w14:textId="77777777" w:rsidR="00526DD6" w:rsidRDefault="00526DD6" w:rsidP="00526DD6">
      <w:pPr>
        <w:pStyle w:val="ListParagraph"/>
        <w:numPr>
          <w:ilvl w:val="1"/>
          <w:numId w:val="12"/>
        </w:numPr>
        <w:rPr>
          <w:rFonts w:ascii="Century Gothic" w:hAnsi="Century Gothic"/>
        </w:rPr>
      </w:pPr>
      <w:r>
        <w:rPr>
          <w:rFonts w:ascii="Century Gothic" w:hAnsi="Century Gothic"/>
        </w:rPr>
        <w:t>Learn about students’ cultures</w:t>
      </w:r>
    </w:p>
    <w:p w14:paraId="79AAC90D" w14:textId="77777777" w:rsidR="00526DD6" w:rsidRDefault="00526DD6" w:rsidP="00526DD6">
      <w:pPr>
        <w:pStyle w:val="ListParagraph"/>
        <w:numPr>
          <w:ilvl w:val="2"/>
          <w:numId w:val="12"/>
        </w:numPr>
        <w:rPr>
          <w:rFonts w:ascii="Century Gothic" w:hAnsi="Century Gothic"/>
        </w:rPr>
      </w:pPr>
      <w:r>
        <w:rPr>
          <w:rFonts w:ascii="Century Gothic" w:hAnsi="Century Gothic"/>
        </w:rPr>
        <w:t>Share artifacts</w:t>
      </w:r>
    </w:p>
    <w:p w14:paraId="27EFF78D" w14:textId="77777777" w:rsidR="00526DD6" w:rsidRDefault="00526DD6" w:rsidP="00526DD6">
      <w:pPr>
        <w:pStyle w:val="ListParagraph"/>
        <w:numPr>
          <w:ilvl w:val="2"/>
          <w:numId w:val="12"/>
        </w:numPr>
        <w:rPr>
          <w:rFonts w:ascii="Century Gothic" w:hAnsi="Century Gothic"/>
        </w:rPr>
      </w:pPr>
      <w:r>
        <w:rPr>
          <w:rFonts w:ascii="Century Gothic" w:hAnsi="Century Gothic"/>
        </w:rPr>
        <w:t>Write about traditions</w:t>
      </w:r>
    </w:p>
    <w:p w14:paraId="3BF8B191" w14:textId="77777777" w:rsidR="00526DD6" w:rsidRDefault="00526DD6" w:rsidP="00526DD6">
      <w:pPr>
        <w:pStyle w:val="ListParagraph"/>
        <w:numPr>
          <w:ilvl w:val="1"/>
          <w:numId w:val="12"/>
        </w:numPr>
        <w:rPr>
          <w:rFonts w:ascii="Century Gothic" w:hAnsi="Century Gothic"/>
        </w:rPr>
      </w:pPr>
      <w:r>
        <w:rPr>
          <w:rFonts w:ascii="Century Gothic" w:hAnsi="Century Gothic"/>
        </w:rPr>
        <w:t>Vary teaching approach</w:t>
      </w:r>
    </w:p>
    <w:p w14:paraId="4EC0DD3E" w14:textId="77777777" w:rsidR="00526DD6" w:rsidRDefault="00526DD6" w:rsidP="00526DD6">
      <w:pPr>
        <w:pStyle w:val="ListParagraph"/>
        <w:numPr>
          <w:ilvl w:val="2"/>
          <w:numId w:val="12"/>
        </w:numPr>
        <w:rPr>
          <w:rFonts w:ascii="Century Gothic" w:hAnsi="Century Gothic"/>
        </w:rPr>
      </w:pPr>
      <w:r>
        <w:rPr>
          <w:rFonts w:ascii="Century Gothic" w:hAnsi="Century Gothic"/>
        </w:rPr>
        <w:t>Student-directed discussions</w:t>
      </w:r>
    </w:p>
    <w:p w14:paraId="57F47DFF" w14:textId="77777777" w:rsidR="00526DD6" w:rsidRDefault="00526DD6" w:rsidP="00526DD6">
      <w:pPr>
        <w:pStyle w:val="ListParagraph"/>
        <w:numPr>
          <w:ilvl w:val="2"/>
          <w:numId w:val="12"/>
        </w:numPr>
        <w:rPr>
          <w:rFonts w:ascii="Century Gothic" w:hAnsi="Century Gothic"/>
        </w:rPr>
      </w:pPr>
      <w:r>
        <w:rPr>
          <w:rFonts w:ascii="Century Gothic" w:hAnsi="Century Gothic"/>
        </w:rPr>
        <w:t>Speak in a way ELLs understand (just because they don’t speak English doesn’t mean there is a cognitive inability)</w:t>
      </w:r>
    </w:p>
    <w:p w14:paraId="59927DBF" w14:textId="77777777" w:rsidR="00526DD6" w:rsidRDefault="00526DD6" w:rsidP="00526DD6">
      <w:pPr>
        <w:pStyle w:val="ListParagraph"/>
        <w:numPr>
          <w:ilvl w:val="1"/>
          <w:numId w:val="12"/>
        </w:numPr>
        <w:rPr>
          <w:rFonts w:ascii="Century Gothic" w:hAnsi="Century Gothic"/>
        </w:rPr>
      </w:pPr>
      <w:r>
        <w:rPr>
          <w:rFonts w:ascii="Century Gothic" w:hAnsi="Century Gothic"/>
        </w:rPr>
        <w:t>Use different resources</w:t>
      </w:r>
    </w:p>
    <w:p w14:paraId="63EEE79E" w14:textId="77777777" w:rsidR="00526DD6" w:rsidRDefault="00526DD6" w:rsidP="00526DD6">
      <w:pPr>
        <w:pStyle w:val="ListParagraph"/>
        <w:numPr>
          <w:ilvl w:val="2"/>
          <w:numId w:val="12"/>
        </w:numPr>
        <w:rPr>
          <w:rFonts w:ascii="Century Gothic" w:hAnsi="Century Gothic"/>
        </w:rPr>
      </w:pPr>
      <w:r>
        <w:rPr>
          <w:rFonts w:ascii="Century Gothic" w:hAnsi="Century Gothic"/>
        </w:rPr>
        <w:t>Outside speakers</w:t>
      </w:r>
    </w:p>
    <w:p w14:paraId="5F38936E" w14:textId="77777777" w:rsidR="00526DD6" w:rsidRDefault="00526DD6" w:rsidP="00526DD6">
      <w:pPr>
        <w:pStyle w:val="ListParagraph"/>
        <w:numPr>
          <w:ilvl w:val="2"/>
          <w:numId w:val="12"/>
        </w:numPr>
        <w:rPr>
          <w:rFonts w:ascii="Century Gothic" w:hAnsi="Century Gothic"/>
        </w:rPr>
      </w:pPr>
      <w:r>
        <w:rPr>
          <w:rFonts w:ascii="Century Gothic" w:hAnsi="Century Gothic"/>
        </w:rPr>
        <w:t>Show an alternative approach to a problem</w:t>
      </w:r>
    </w:p>
    <w:p w14:paraId="187CC68B" w14:textId="77777777" w:rsidR="00526DD6" w:rsidRDefault="00526DD6" w:rsidP="00526DD6">
      <w:pPr>
        <w:pStyle w:val="ListParagraph"/>
        <w:ind w:left="2160"/>
        <w:rPr>
          <w:rFonts w:ascii="Century Gothic" w:hAnsi="Century Gothic"/>
        </w:rPr>
      </w:pPr>
    </w:p>
    <w:p w14:paraId="4BFF1D0E" w14:textId="77777777" w:rsidR="00526DD6" w:rsidRDefault="00526DD6" w:rsidP="00FD18E4">
      <w:pPr>
        <w:jc w:val="center"/>
        <w:rPr>
          <w:rFonts w:ascii="Century Gothic" w:hAnsi="Century Gothic"/>
        </w:rPr>
      </w:pPr>
    </w:p>
    <w:p w14:paraId="3B68BD8C" w14:textId="77777777" w:rsidR="00526DD6" w:rsidRDefault="00526DD6" w:rsidP="00526DD6">
      <w:pPr>
        <w:jc w:val="center"/>
        <w:rPr>
          <w:rFonts w:ascii="Century Gothic" w:hAnsi="Century Gothic"/>
        </w:rPr>
      </w:pPr>
      <w:r>
        <w:rPr>
          <w:rFonts w:ascii="Century Gothic" w:hAnsi="Century Gothic"/>
        </w:rPr>
        <w:lastRenderedPageBreak/>
        <w:t>DEMONSTRATING COMPREHENSION AT EACH STAGE OF LANGUAGE ACQUISITION</w:t>
      </w:r>
    </w:p>
    <w:p w14:paraId="3C3C6832" w14:textId="77777777" w:rsidR="00526DD6" w:rsidRDefault="00526DD6" w:rsidP="00526DD6">
      <w:pPr>
        <w:jc w:val="center"/>
        <w:rPr>
          <w:rFonts w:ascii="Century Gothic" w:hAnsi="Century Gothic"/>
        </w:rPr>
      </w:pPr>
    </w:p>
    <w:p w14:paraId="747612D0" w14:textId="77777777" w:rsidR="00526DD6" w:rsidRDefault="00526DD6" w:rsidP="00526DD6">
      <w:pPr>
        <w:rPr>
          <w:rFonts w:ascii="Century Gothic" w:hAnsi="Century Gothic"/>
        </w:rPr>
      </w:pPr>
      <w:r>
        <w:rPr>
          <w:rFonts w:ascii="Century Gothic" w:hAnsi="Century Gothic"/>
        </w:rPr>
        <w:t xml:space="preserve">The following chart offers examples of sentence starters for assessing LEP students in the classroom (Hill &amp; </w:t>
      </w:r>
      <w:r w:rsidRPr="003B5415">
        <w:rPr>
          <w:rFonts w:ascii="Century Gothic" w:hAnsi="Century Gothic" w:cs="Arial"/>
        </w:rPr>
        <w:t>Björk</w:t>
      </w:r>
      <w:r>
        <w:rPr>
          <w:rFonts w:ascii="Century Gothic" w:hAnsi="Century Gothic"/>
        </w:rPr>
        <w:t xml:space="preserve">, 2008).   </w:t>
      </w:r>
    </w:p>
    <w:p w14:paraId="70BCAECB" w14:textId="77777777" w:rsidR="00526DD6" w:rsidRDefault="00526DD6" w:rsidP="00526DD6">
      <w:pPr>
        <w:jc w:val="center"/>
        <w:rPr>
          <w:rFonts w:ascii="Century Gothic" w:hAnsi="Century Gothic"/>
        </w:rPr>
      </w:pPr>
    </w:p>
    <w:p w14:paraId="118A9E0E" w14:textId="77777777" w:rsidR="00526DD6" w:rsidRPr="00765933" w:rsidRDefault="00526DD6" w:rsidP="00526DD6">
      <w:pPr>
        <w:rPr>
          <w:rFonts w:ascii="Times" w:eastAsia="Times New Roman" w:hAnsi="Times" w:cs="Times New Roman"/>
          <w:sz w:val="20"/>
          <w:szCs w:val="20"/>
        </w:rPr>
      </w:pPr>
    </w:p>
    <w:tbl>
      <w:tblPr>
        <w:tblW w:w="0" w:type="auto"/>
        <w:jc w:val="center"/>
        <w:tblCellMar>
          <w:left w:w="0" w:type="dxa"/>
          <w:right w:w="0" w:type="dxa"/>
        </w:tblCellMar>
        <w:tblLook w:val="04A0" w:firstRow="1" w:lastRow="0" w:firstColumn="1" w:lastColumn="0" w:noHBand="0" w:noVBand="1"/>
      </w:tblPr>
      <w:tblGrid>
        <w:gridCol w:w="2146"/>
        <w:gridCol w:w="3825"/>
        <w:gridCol w:w="3991"/>
      </w:tblGrid>
      <w:tr w:rsidR="00526DD6" w:rsidRPr="00765933" w14:paraId="642BDC19" w14:textId="77777777" w:rsidTr="003B041F">
        <w:trPr>
          <w:jc w:val="center"/>
        </w:trPr>
        <w:tc>
          <w:tcPr>
            <w:tcW w:w="2146" w:type="dxa"/>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0DDE3FC1" w14:textId="77777777" w:rsidR="00526DD6" w:rsidRPr="00765933" w:rsidRDefault="00526DD6" w:rsidP="003B041F">
            <w:pPr>
              <w:spacing w:line="270" w:lineRule="atLeast"/>
              <w:jc w:val="center"/>
              <w:rPr>
                <w:rFonts w:ascii="Chalkboard" w:hAnsi="Chalkboard" w:cs="Arial"/>
                <w:color w:val="000000"/>
              </w:rPr>
            </w:pPr>
            <w:r w:rsidRPr="00765933">
              <w:rPr>
                <w:rFonts w:ascii="Chalkboard" w:hAnsi="Chalkboard" w:cs="Arial"/>
                <w:b/>
                <w:bCs/>
                <w:color w:val="000000"/>
              </w:rPr>
              <w:t>Stage</w:t>
            </w:r>
          </w:p>
        </w:tc>
        <w:tc>
          <w:tcPr>
            <w:tcW w:w="3825" w:type="dxa"/>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2240793A" w14:textId="77777777" w:rsidR="00526DD6" w:rsidRPr="00765933" w:rsidRDefault="00526DD6" w:rsidP="003B041F">
            <w:pPr>
              <w:spacing w:line="270" w:lineRule="atLeast"/>
              <w:jc w:val="center"/>
              <w:rPr>
                <w:rFonts w:ascii="Chalkboard" w:hAnsi="Chalkboard" w:cs="Arial"/>
                <w:color w:val="000000"/>
              </w:rPr>
            </w:pPr>
            <w:r>
              <w:rPr>
                <w:rFonts w:ascii="Chalkboard" w:hAnsi="Chalkboard" w:cs="Arial"/>
                <w:b/>
                <w:bCs/>
                <w:color w:val="000000"/>
              </w:rPr>
              <w:t xml:space="preserve">Teacher </w:t>
            </w:r>
            <w:r w:rsidRPr="00765933">
              <w:rPr>
                <w:rFonts w:ascii="Chalkboard" w:hAnsi="Chalkboard" w:cs="Arial"/>
                <w:b/>
                <w:bCs/>
                <w:color w:val="000000"/>
              </w:rPr>
              <w:t>Prompts</w:t>
            </w:r>
          </w:p>
        </w:tc>
        <w:tc>
          <w:tcPr>
            <w:tcW w:w="3991" w:type="dxa"/>
            <w:tcBorders>
              <w:top w:val="single" w:sz="6" w:space="0" w:color="ADADAD"/>
              <w:left w:val="single" w:sz="6" w:space="0" w:color="ADADAD"/>
              <w:bottom w:val="single" w:sz="6" w:space="0" w:color="ADADAD"/>
              <w:right w:val="single" w:sz="6" w:space="0" w:color="ADADAD"/>
            </w:tcBorders>
          </w:tcPr>
          <w:p w14:paraId="1E775CB2" w14:textId="77777777" w:rsidR="00526DD6" w:rsidRPr="00765933" w:rsidRDefault="00526DD6" w:rsidP="003B041F">
            <w:pPr>
              <w:spacing w:line="270" w:lineRule="atLeast"/>
              <w:jc w:val="center"/>
              <w:rPr>
                <w:rFonts w:ascii="Chalkboard" w:hAnsi="Chalkboard" w:cs="Arial"/>
                <w:b/>
                <w:bCs/>
                <w:color w:val="000000"/>
              </w:rPr>
            </w:pPr>
            <w:r>
              <w:rPr>
                <w:rFonts w:ascii="Chalkboard" w:hAnsi="Chalkboard" w:cs="Arial"/>
                <w:b/>
                <w:bCs/>
                <w:color w:val="000000"/>
              </w:rPr>
              <w:t>Tips</w:t>
            </w:r>
          </w:p>
        </w:tc>
      </w:tr>
      <w:tr w:rsidR="00526DD6" w:rsidRPr="00765933" w14:paraId="76CE194A" w14:textId="77777777" w:rsidTr="003B041F">
        <w:trPr>
          <w:jc w:val="center"/>
        </w:trPr>
        <w:tc>
          <w:tcPr>
            <w:tcW w:w="2146"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1A79735" w14:textId="77777777" w:rsidR="00526DD6" w:rsidRPr="00765933" w:rsidRDefault="00526DD6" w:rsidP="003B041F">
            <w:pPr>
              <w:spacing w:line="270" w:lineRule="atLeast"/>
              <w:rPr>
                <w:rFonts w:ascii="Chalkboard" w:hAnsi="Chalkboard" w:cs="Arial"/>
                <w:color w:val="000000"/>
              </w:rPr>
            </w:pPr>
            <w:r w:rsidRPr="00765933">
              <w:rPr>
                <w:rFonts w:ascii="Chalkboard" w:hAnsi="Chalkboard" w:cs="Arial"/>
                <w:color w:val="000000"/>
              </w:rPr>
              <w:t>Preproduction</w:t>
            </w:r>
          </w:p>
        </w:tc>
        <w:tc>
          <w:tcPr>
            <w:tcW w:w="3825"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56083DB" w14:textId="77777777" w:rsidR="00526DD6" w:rsidRPr="00765933" w:rsidRDefault="00526DD6" w:rsidP="003B041F">
            <w:pPr>
              <w:numPr>
                <w:ilvl w:val="0"/>
                <w:numId w:val="2"/>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Show me …</w:t>
            </w:r>
          </w:p>
          <w:p w14:paraId="32AF137F" w14:textId="77777777" w:rsidR="00526DD6" w:rsidRDefault="00526DD6" w:rsidP="003B041F">
            <w:pPr>
              <w:numPr>
                <w:ilvl w:val="0"/>
                <w:numId w:val="2"/>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Who has …?</w:t>
            </w:r>
          </w:p>
          <w:p w14:paraId="018BB131" w14:textId="77777777" w:rsidR="00526DD6" w:rsidRPr="00765933" w:rsidRDefault="00526DD6" w:rsidP="003B041F">
            <w:pPr>
              <w:numPr>
                <w:ilvl w:val="0"/>
                <w:numId w:val="2"/>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Circle the …</w:t>
            </w:r>
          </w:p>
          <w:p w14:paraId="6719498D" w14:textId="77777777" w:rsidR="00526DD6" w:rsidRPr="00765933" w:rsidRDefault="00526DD6" w:rsidP="003B041F">
            <w:pPr>
              <w:numPr>
                <w:ilvl w:val="0"/>
                <w:numId w:val="2"/>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Where is …?</w:t>
            </w:r>
          </w:p>
          <w:p w14:paraId="502796E1" w14:textId="77777777" w:rsidR="00526DD6" w:rsidRPr="00765933" w:rsidRDefault="00526DD6" w:rsidP="003B041F">
            <w:pPr>
              <w:spacing w:line="270" w:lineRule="atLeast"/>
              <w:ind w:left="-270"/>
              <w:rPr>
                <w:rFonts w:ascii="Chalkboard" w:eastAsia="Times New Roman" w:hAnsi="Chalkboard" w:cs="Arial"/>
                <w:color w:val="000000"/>
              </w:rPr>
            </w:pPr>
          </w:p>
        </w:tc>
        <w:tc>
          <w:tcPr>
            <w:tcW w:w="3991" w:type="dxa"/>
            <w:tcBorders>
              <w:top w:val="single" w:sz="6" w:space="0" w:color="ADADAD"/>
              <w:left w:val="single" w:sz="6" w:space="0" w:color="ADADAD"/>
              <w:bottom w:val="single" w:sz="6" w:space="0" w:color="ADADAD"/>
              <w:right w:val="single" w:sz="6" w:space="0" w:color="ADADAD"/>
            </w:tcBorders>
          </w:tcPr>
          <w:p w14:paraId="19D40B9C" w14:textId="77777777" w:rsidR="00526DD6" w:rsidRPr="00765933" w:rsidRDefault="00526DD6" w:rsidP="003B041F">
            <w:pPr>
              <w:numPr>
                <w:ilvl w:val="0"/>
                <w:numId w:val="2"/>
              </w:numPr>
              <w:spacing w:line="270" w:lineRule="atLeast"/>
              <w:ind w:left="90"/>
              <w:rPr>
                <w:rFonts w:ascii="Chalkboard" w:eastAsia="Times New Roman" w:hAnsi="Chalkboard" w:cs="Arial"/>
                <w:color w:val="000000"/>
              </w:rPr>
            </w:pPr>
            <w:r>
              <w:rPr>
                <w:rFonts w:ascii="Chalkboard" w:eastAsia="Times New Roman" w:hAnsi="Chalkboard" w:cs="Arial"/>
                <w:color w:val="000000"/>
              </w:rPr>
              <w:t>It is acceptable for students to remain silent and only point or gesture.  One-word answers are common.</w:t>
            </w:r>
          </w:p>
        </w:tc>
      </w:tr>
      <w:tr w:rsidR="00526DD6" w:rsidRPr="00765933" w14:paraId="15C47ABF" w14:textId="77777777" w:rsidTr="003B041F">
        <w:trPr>
          <w:jc w:val="center"/>
        </w:trPr>
        <w:tc>
          <w:tcPr>
            <w:tcW w:w="2146"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5BAD1FDF" w14:textId="77777777" w:rsidR="00526DD6" w:rsidRPr="00765933" w:rsidRDefault="00526DD6" w:rsidP="003B041F">
            <w:pPr>
              <w:spacing w:line="270" w:lineRule="atLeast"/>
              <w:rPr>
                <w:rFonts w:ascii="Chalkboard" w:hAnsi="Chalkboard" w:cs="Arial"/>
                <w:color w:val="000000"/>
              </w:rPr>
            </w:pPr>
            <w:r w:rsidRPr="00765933">
              <w:rPr>
                <w:rFonts w:ascii="Chalkboard" w:hAnsi="Chalkboard" w:cs="Arial"/>
                <w:color w:val="000000"/>
              </w:rPr>
              <w:t>Early Production</w:t>
            </w:r>
          </w:p>
        </w:tc>
        <w:tc>
          <w:tcPr>
            <w:tcW w:w="3825"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BAC8EBF" w14:textId="77777777" w:rsidR="00526DD6" w:rsidRPr="00765933" w:rsidRDefault="00526DD6" w:rsidP="003B041F">
            <w:pPr>
              <w:numPr>
                <w:ilvl w:val="0"/>
                <w:numId w:val="4"/>
              </w:numPr>
              <w:spacing w:line="270" w:lineRule="atLeast"/>
              <w:ind w:left="90"/>
              <w:rPr>
                <w:rFonts w:ascii="Chalkboard" w:eastAsia="Times New Roman" w:hAnsi="Chalkboard" w:cs="Arial"/>
                <w:color w:val="000000"/>
              </w:rPr>
            </w:pPr>
            <w:r>
              <w:rPr>
                <w:rFonts w:ascii="Chalkboard" w:eastAsia="Times New Roman" w:hAnsi="Chalkboard" w:cs="Arial"/>
                <w:color w:val="000000"/>
              </w:rPr>
              <w:t xml:space="preserve">Yes or </w:t>
            </w:r>
            <w:r w:rsidRPr="00765933">
              <w:rPr>
                <w:rFonts w:ascii="Chalkboard" w:eastAsia="Times New Roman" w:hAnsi="Chalkboard" w:cs="Arial"/>
                <w:color w:val="000000"/>
              </w:rPr>
              <w:t>no questions</w:t>
            </w:r>
          </w:p>
          <w:p w14:paraId="45ECFBF8" w14:textId="77777777" w:rsidR="00526DD6" w:rsidRPr="00765933" w:rsidRDefault="00526DD6" w:rsidP="003B041F">
            <w:pPr>
              <w:numPr>
                <w:ilvl w:val="0"/>
                <w:numId w:val="4"/>
              </w:numPr>
              <w:spacing w:line="270" w:lineRule="atLeast"/>
              <w:ind w:left="90"/>
              <w:rPr>
                <w:rFonts w:ascii="Chalkboard" w:eastAsia="Times New Roman" w:hAnsi="Chalkboard" w:cs="Arial"/>
                <w:color w:val="000000"/>
              </w:rPr>
            </w:pPr>
            <w:r>
              <w:rPr>
                <w:rFonts w:ascii="Chalkboard" w:eastAsia="Times New Roman" w:hAnsi="Chalkboard" w:cs="Arial"/>
                <w:color w:val="000000"/>
              </w:rPr>
              <w:t>Either-</w:t>
            </w:r>
            <w:r w:rsidRPr="00765933">
              <w:rPr>
                <w:rFonts w:ascii="Chalkboard" w:eastAsia="Times New Roman" w:hAnsi="Chalkboard" w:cs="Arial"/>
                <w:color w:val="000000"/>
              </w:rPr>
              <w:t>or questions</w:t>
            </w:r>
          </w:p>
          <w:p w14:paraId="2F8B36FB" w14:textId="77777777" w:rsidR="00526DD6" w:rsidRPr="00765933" w:rsidRDefault="00526DD6" w:rsidP="003B041F">
            <w:pPr>
              <w:numPr>
                <w:ilvl w:val="0"/>
                <w:numId w:val="4"/>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Who …?</w:t>
            </w:r>
          </w:p>
          <w:p w14:paraId="0AC90584" w14:textId="77777777" w:rsidR="00526DD6" w:rsidRPr="00765933" w:rsidRDefault="00526DD6" w:rsidP="003B041F">
            <w:pPr>
              <w:numPr>
                <w:ilvl w:val="0"/>
                <w:numId w:val="4"/>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What …?</w:t>
            </w:r>
          </w:p>
          <w:p w14:paraId="5CE5539F" w14:textId="77777777" w:rsidR="00526DD6" w:rsidRPr="00765933" w:rsidRDefault="00526DD6" w:rsidP="003B041F">
            <w:pPr>
              <w:numPr>
                <w:ilvl w:val="0"/>
                <w:numId w:val="4"/>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How many …?</w:t>
            </w:r>
          </w:p>
        </w:tc>
        <w:tc>
          <w:tcPr>
            <w:tcW w:w="3991" w:type="dxa"/>
            <w:tcBorders>
              <w:top w:val="single" w:sz="6" w:space="0" w:color="ADADAD"/>
              <w:left w:val="single" w:sz="6" w:space="0" w:color="ADADAD"/>
              <w:bottom w:val="single" w:sz="6" w:space="0" w:color="ADADAD"/>
              <w:right w:val="single" w:sz="6" w:space="0" w:color="ADADAD"/>
            </w:tcBorders>
          </w:tcPr>
          <w:p w14:paraId="64C5DD37" w14:textId="77777777" w:rsidR="00526DD6" w:rsidRPr="00765933" w:rsidRDefault="00526DD6" w:rsidP="003B041F">
            <w:pPr>
              <w:numPr>
                <w:ilvl w:val="0"/>
                <w:numId w:val="4"/>
              </w:numPr>
              <w:spacing w:line="270" w:lineRule="atLeast"/>
              <w:ind w:left="90"/>
              <w:rPr>
                <w:rFonts w:ascii="Chalkboard" w:eastAsia="Times New Roman" w:hAnsi="Chalkboard" w:cs="Arial"/>
                <w:color w:val="000000"/>
              </w:rPr>
            </w:pPr>
            <w:r>
              <w:rPr>
                <w:rFonts w:ascii="Chalkboard" w:eastAsia="Times New Roman" w:hAnsi="Chalkboard" w:cs="Arial"/>
                <w:color w:val="000000"/>
              </w:rPr>
              <w:t>Blend in one-word questions with some of these if students are transitioning</w:t>
            </w:r>
          </w:p>
        </w:tc>
      </w:tr>
      <w:tr w:rsidR="00526DD6" w:rsidRPr="00765933" w14:paraId="54CD6E8B" w14:textId="77777777" w:rsidTr="003B041F">
        <w:trPr>
          <w:jc w:val="center"/>
        </w:trPr>
        <w:tc>
          <w:tcPr>
            <w:tcW w:w="2146"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DA5BD37" w14:textId="77777777" w:rsidR="00526DD6" w:rsidRPr="00765933" w:rsidRDefault="00526DD6" w:rsidP="003B041F">
            <w:pPr>
              <w:spacing w:line="270" w:lineRule="atLeast"/>
              <w:rPr>
                <w:rFonts w:ascii="Chalkboard" w:hAnsi="Chalkboard" w:cs="Arial"/>
                <w:color w:val="000000"/>
              </w:rPr>
            </w:pPr>
            <w:r w:rsidRPr="00765933">
              <w:rPr>
                <w:rFonts w:ascii="Chalkboard" w:hAnsi="Chalkboard" w:cs="Arial"/>
                <w:color w:val="000000"/>
              </w:rPr>
              <w:t>Speech Emergence</w:t>
            </w:r>
          </w:p>
        </w:tc>
        <w:tc>
          <w:tcPr>
            <w:tcW w:w="3825"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A58B9ED" w14:textId="77777777" w:rsidR="00526DD6" w:rsidRDefault="00526DD6" w:rsidP="003B041F">
            <w:pPr>
              <w:numPr>
                <w:ilvl w:val="0"/>
                <w:numId w:val="6"/>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 xml:space="preserve">Questions requiring phrase or short-sentence answers </w:t>
            </w:r>
          </w:p>
          <w:p w14:paraId="48E195DC" w14:textId="77777777" w:rsidR="00526DD6" w:rsidRPr="00765933" w:rsidRDefault="00526DD6" w:rsidP="003B041F">
            <w:pPr>
              <w:numPr>
                <w:ilvl w:val="0"/>
                <w:numId w:val="6"/>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Why …?</w:t>
            </w:r>
          </w:p>
          <w:p w14:paraId="113EEDD2" w14:textId="77777777" w:rsidR="00526DD6" w:rsidRPr="00765933" w:rsidRDefault="00526DD6" w:rsidP="003B041F">
            <w:pPr>
              <w:numPr>
                <w:ilvl w:val="0"/>
                <w:numId w:val="6"/>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How …?</w:t>
            </w:r>
          </w:p>
          <w:p w14:paraId="36363D0C" w14:textId="77777777" w:rsidR="00526DD6" w:rsidRPr="00765933" w:rsidRDefault="00526DD6" w:rsidP="003B041F">
            <w:pPr>
              <w:numPr>
                <w:ilvl w:val="0"/>
                <w:numId w:val="6"/>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Explain …</w:t>
            </w:r>
          </w:p>
          <w:p w14:paraId="59D0D232" w14:textId="77777777" w:rsidR="00526DD6" w:rsidRPr="00765933" w:rsidRDefault="00526DD6" w:rsidP="003B041F">
            <w:pPr>
              <w:numPr>
                <w:ilvl w:val="0"/>
                <w:numId w:val="6"/>
              </w:numPr>
              <w:spacing w:line="270" w:lineRule="atLeast"/>
              <w:ind w:left="90"/>
              <w:rPr>
                <w:rFonts w:ascii="Chalkboard" w:eastAsia="Times New Roman" w:hAnsi="Chalkboard" w:cs="Arial"/>
                <w:color w:val="000000"/>
              </w:rPr>
            </w:pPr>
          </w:p>
        </w:tc>
        <w:tc>
          <w:tcPr>
            <w:tcW w:w="3991" w:type="dxa"/>
            <w:tcBorders>
              <w:top w:val="single" w:sz="6" w:space="0" w:color="ADADAD"/>
              <w:left w:val="single" w:sz="6" w:space="0" w:color="ADADAD"/>
              <w:bottom w:val="single" w:sz="6" w:space="0" w:color="ADADAD"/>
              <w:right w:val="single" w:sz="6" w:space="0" w:color="ADADAD"/>
            </w:tcBorders>
          </w:tcPr>
          <w:p w14:paraId="3B1CA407" w14:textId="77777777" w:rsidR="00526DD6" w:rsidRPr="00765933" w:rsidRDefault="00526DD6" w:rsidP="003B041F">
            <w:pPr>
              <w:numPr>
                <w:ilvl w:val="0"/>
                <w:numId w:val="6"/>
              </w:numPr>
              <w:spacing w:line="270" w:lineRule="atLeast"/>
              <w:ind w:left="90"/>
              <w:rPr>
                <w:rFonts w:ascii="Chalkboard" w:eastAsia="Times New Roman" w:hAnsi="Chalkboard" w:cs="Arial"/>
                <w:color w:val="000000"/>
              </w:rPr>
            </w:pPr>
            <w:r>
              <w:rPr>
                <w:rFonts w:ascii="Chalkboard" w:eastAsia="Times New Roman" w:hAnsi="Chalkboard" w:cs="Arial"/>
                <w:color w:val="000000"/>
              </w:rPr>
              <w:t>Appropriate and limited use of correcting mistakes (as to not inhibit language production)</w:t>
            </w:r>
          </w:p>
        </w:tc>
      </w:tr>
      <w:tr w:rsidR="00526DD6" w:rsidRPr="00765933" w14:paraId="1D71E349" w14:textId="77777777" w:rsidTr="003B041F">
        <w:trPr>
          <w:jc w:val="center"/>
        </w:trPr>
        <w:tc>
          <w:tcPr>
            <w:tcW w:w="2146"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816A7B4" w14:textId="77777777" w:rsidR="00526DD6" w:rsidRPr="00765933" w:rsidRDefault="00526DD6" w:rsidP="003B041F">
            <w:pPr>
              <w:spacing w:line="270" w:lineRule="atLeast"/>
              <w:rPr>
                <w:rFonts w:ascii="Chalkboard" w:hAnsi="Chalkboard" w:cs="Arial"/>
                <w:color w:val="000000"/>
              </w:rPr>
            </w:pPr>
            <w:r w:rsidRPr="00765933">
              <w:rPr>
                <w:rFonts w:ascii="Chalkboard" w:hAnsi="Chalkboard" w:cs="Arial"/>
                <w:color w:val="000000"/>
              </w:rPr>
              <w:t>Intermediate Fluency</w:t>
            </w:r>
          </w:p>
        </w:tc>
        <w:tc>
          <w:tcPr>
            <w:tcW w:w="3825"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82CA318" w14:textId="77777777" w:rsidR="00526DD6" w:rsidRPr="00765933" w:rsidRDefault="00526DD6" w:rsidP="003B041F">
            <w:pPr>
              <w:numPr>
                <w:ilvl w:val="0"/>
                <w:numId w:val="8"/>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What would happen if …?</w:t>
            </w:r>
          </w:p>
          <w:p w14:paraId="7379AF79" w14:textId="77777777" w:rsidR="00526DD6" w:rsidRPr="00765933" w:rsidRDefault="00526DD6" w:rsidP="003B041F">
            <w:pPr>
              <w:numPr>
                <w:ilvl w:val="0"/>
                <w:numId w:val="8"/>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Why do you think …?</w:t>
            </w:r>
          </w:p>
          <w:p w14:paraId="1E4DBA68" w14:textId="77777777" w:rsidR="00526DD6" w:rsidRPr="00765933" w:rsidRDefault="00526DD6" w:rsidP="003B041F">
            <w:pPr>
              <w:numPr>
                <w:ilvl w:val="0"/>
                <w:numId w:val="8"/>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Questions requiring more than a sentence response</w:t>
            </w:r>
          </w:p>
        </w:tc>
        <w:tc>
          <w:tcPr>
            <w:tcW w:w="3991" w:type="dxa"/>
            <w:tcBorders>
              <w:top w:val="single" w:sz="6" w:space="0" w:color="ADADAD"/>
              <w:left w:val="single" w:sz="6" w:space="0" w:color="ADADAD"/>
              <w:bottom w:val="single" w:sz="6" w:space="0" w:color="ADADAD"/>
              <w:right w:val="single" w:sz="6" w:space="0" w:color="ADADAD"/>
            </w:tcBorders>
          </w:tcPr>
          <w:p w14:paraId="26F4EE97" w14:textId="77777777" w:rsidR="00526DD6" w:rsidRPr="00765933" w:rsidRDefault="00526DD6" w:rsidP="003B041F">
            <w:pPr>
              <w:numPr>
                <w:ilvl w:val="0"/>
                <w:numId w:val="8"/>
              </w:numPr>
              <w:spacing w:line="270" w:lineRule="atLeast"/>
              <w:ind w:left="90"/>
              <w:rPr>
                <w:rFonts w:ascii="Chalkboard" w:eastAsia="Times New Roman" w:hAnsi="Chalkboard" w:cs="Arial"/>
                <w:color w:val="000000"/>
              </w:rPr>
            </w:pPr>
            <w:r>
              <w:rPr>
                <w:rFonts w:ascii="Chalkboard" w:eastAsia="Times New Roman" w:hAnsi="Chalkboard" w:cs="Arial"/>
                <w:color w:val="000000"/>
              </w:rPr>
              <w:t>Target mistakes and encourage growing fluency</w:t>
            </w:r>
          </w:p>
        </w:tc>
      </w:tr>
      <w:tr w:rsidR="00526DD6" w:rsidRPr="00765933" w14:paraId="4C9CD0B8" w14:textId="77777777" w:rsidTr="003B041F">
        <w:trPr>
          <w:jc w:val="center"/>
        </w:trPr>
        <w:tc>
          <w:tcPr>
            <w:tcW w:w="2146"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529257C" w14:textId="77777777" w:rsidR="00526DD6" w:rsidRPr="00765933" w:rsidRDefault="00526DD6" w:rsidP="003B041F">
            <w:pPr>
              <w:spacing w:line="270" w:lineRule="atLeast"/>
              <w:rPr>
                <w:rFonts w:ascii="Chalkboard" w:hAnsi="Chalkboard" w:cs="Arial"/>
                <w:color w:val="000000"/>
              </w:rPr>
            </w:pPr>
            <w:r w:rsidRPr="00765933">
              <w:rPr>
                <w:rFonts w:ascii="Chalkboard" w:hAnsi="Chalkboard" w:cs="Arial"/>
                <w:color w:val="000000"/>
              </w:rPr>
              <w:t>Advanced Fluency</w:t>
            </w:r>
          </w:p>
        </w:tc>
        <w:tc>
          <w:tcPr>
            <w:tcW w:w="3825"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68FE835" w14:textId="77777777" w:rsidR="00526DD6" w:rsidRPr="00765933" w:rsidRDefault="00526DD6" w:rsidP="003B041F">
            <w:pPr>
              <w:numPr>
                <w:ilvl w:val="0"/>
                <w:numId w:val="9"/>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Decide if …</w:t>
            </w:r>
          </w:p>
          <w:p w14:paraId="59CBEAC8" w14:textId="77777777" w:rsidR="00526DD6" w:rsidRDefault="00526DD6" w:rsidP="003B041F">
            <w:pPr>
              <w:numPr>
                <w:ilvl w:val="0"/>
                <w:numId w:val="9"/>
              </w:numPr>
              <w:spacing w:line="270" w:lineRule="atLeast"/>
              <w:ind w:left="90"/>
              <w:rPr>
                <w:rFonts w:ascii="Chalkboard" w:eastAsia="Times New Roman" w:hAnsi="Chalkboard" w:cs="Arial"/>
                <w:color w:val="000000"/>
              </w:rPr>
            </w:pPr>
            <w:r w:rsidRPr="00765933">
              <w:rPr>
                <w:rFonts w:ascii="Chalkboard" w:eastAsia="Times New Roman" w:hAnsi="Chalkboard" w:cs="Arial"/>
                <w:color w:val="000000"/>
              </w:rPr>
              <w:t>Retell …</w:t>
            </w:r>
          </w:p>
          <w:p w14:paraId="7EFAD6F7" w14:textId="77777777" w:rsidR="00526DD6" w:rsidRPr="00765933" w:rsidRDefault="00526DD6" w:rsidP="003B041F">
            <w:pPr>
              <w:numPr>
                <w:ilvl w:val="0"/>
                <w:numId w:val="9"/>
              </w:numPr>
              <w:spacing w:line="270" w:lineRule="atLeast"/>
              <w:ind w:left="90"/>
              <w:rPr>
                <w:rFonts w:ascii="Chalkboard" w:eastAsia="Times New Roman" w:hAnsi="Chalkboard" w:cs="Arial"/>
                <w:color w:val="000000"/>
              </w:rPr>
            </w:pPr>
            <w:r>
              <w:rPr>
                <w:rFonts w:ascii="Chalkboard" w:eastAsia="Times New Roman" w:hAnsi="Chalkboard" w:cs="Arial"/>
                <w:color w:val="000000"/>
              </w:rPr>
              <w:t>Explain …</w:t>
            </w:r>
          </w:p>
          <w:p w14:paraId="7815B98A" w14:textId="77777777" w:rsidR="00526DD6" w:rsidRPr="00765933" w:rsidRDefault="00526DD6" w:rsidP="003B041F">
            <w:pPr>
              <w:rPr>
                <w:rFonts w:ascii="Chalkboard" w:eastAsia="Times New Roman" w:hAnsi="Chalkboard" w:cs="Times New Roman"/>
              </w:rPr>
            </w:pPr>
          </w:p>
        </w:tc>
        <w:tc>
          <w:tcPr>
            <w:tcW w:w="3991" w:type="dxa"/>
            <w:tcBorders>
              <w:top w:val="single" w:sz="6" w:space="0" w:color="ADADAD"/>
              <w:left w:val="single" w:sz="6" w:space="0" w:color="ADADAD"/>
              <w:bottom w:val="single" w:sz="6" w:space="0" w:color="ADADAD"/>
              <w:right w:val="single" w:sz="6" w:space="0" w:color="ADADAD"/>
            </w:tcBorders>
          </w:tcPr>
          <w:p w14:paraId="747BCE0D" w14:textId="77777777" w:rsidR="00526DD6" w:rsidRPr="00765933" w:rsidRDefault="00526DD6" w:rsidP="003B041F">
            <w:pPr>
              <w:numPr>
                <w:ilvl w:val="0"/>
                <w:numId w:val="9"/>
              </w:numPr>
              <w:spacing w:line="270" w:lineRule="atLeast"/>
              <w:ind w:left="90"/>
              <w:rPr>
                <w:rFonts w:ascii="Chalkboard" w:eastAsia="Times New Roman" w:hAnsi="Chalkboard" w:cs="Arial"/>
                <w:color w:val="000000"/>
              </w:rPr>
            </w:pPr>
            <w:r>
              <w:rPr>
                <w:rFonts w:ascii="Chalkboard" w:eastAsia="Times New Roman" w:hAnsi="Chalkboard" w:cs="Arial"/>
                <w:color w:val="000000"/>
              </w:rPr>
              <w:t>Questions similar to monolingual English-speaking students</w:t>
            </w:r>
          </w:p>
        </w:tc>
      </w:tr>
    </w:tbl>
    <w:p w14:paraId="36FFF065" w14:textId="77777777" w:rsidR="00526DD6" w:rsidRDefault="00526DD6" w:rsidP="00526DD6">
      <w:pPr>
        <w:rPr>
          <w:rFonts w:ascii="Century Gothic" w:hAnsi="Century Gothic"/>
        </w:rPr>
      </w:pPr>
    </w:p>
    <w:p w14:paraId="458E70CE" w14:textId="13B62C75" w:rsidR="00526DD6" w:rsidRDefault="00526DD6">
      <w:pPr>
        <w:rPr>
          <w:rFonts w:ascii="Century Gothic" w:hAnsi="Century Gothic"/>
        </w:rPr>
      </w:pPr>
      <w:r>
        <w:rPr>
          <w:rFonts w:ascii="Century Gothic" w:hAnsi="Century Gothic"/>
        </w:rPr>
        <w:br w:type="page"/>
      </w:r>
    </w:p>
    <w:p w14:paraId="31B1A403" w14:textId="5E0AF209" w:rsidR="00807061" w:rsidRDefault="00765933" w:rsidP="00526DD6">
      <w:pPr>
        <w:jc w:val="center"/>
        <w:rPr>
          <w:rFonts w:ascii="Century Gothic" w:hAnsi="Century Gothic"/>
        </w:rPr>
      </w:pPr>
      <w:r>
        <w:rPr>
          <w:rFonts w:ascii="Century Gothic" w:hAnsi="Century Gothic"/>
        </w:rPr>
        <w:lastRenderedPageBreak/>
        <w:t xml:space="preserve">CLASSROOM </w:t>
      </w:r>
      <w:r w:rsidR="001561C4">
        <w:rPr>
          <w:rFonts w:ascii="Century Gothic" w:hAnsi="Century Gothic"/>
        </w:rPr>
        <w:t>BEST PRACTICES FOR ELLs</w:t>
      </w:r>
    </w:p>
    <w:p w14:paraId="092D8408" w14:textId="77777777" w:rsidR="00807061" w:rsidRDefault="00807061">
      <w:pPr>
        <w:rPr>
          <w:rFonts w:ascii="Century Gothic" w:hAnsi="Century Gothic"/>
        </w:rPr>
      </w:pPr>
    </w:p>
    <w:p w14:paraId="49E73A00" w14:textId="43B2A01A" w:rsidR="00807061" w:rsidRDefault="00F106B7">
      <w:pPr>
        <w:rPr>
          <w:rFonts w:ascii="Century Gothic" w:hAnsi="Century Gothic"/>
        </w:rPr>
      </w:pPr>
      <w:r>
        <w:rPr>
          <w:rFonts w:ascii="Century Gothic" w:hAnsi="Century Gothic"/>
        </w:rPr>
        <w:t xml:space="preserve">Listed below are </w:t>
      </w:r>
      <w:r w:rsidR="002720F5">
        <w:rPr>
          <w:rFonts w:ascii="Century Gothic" w:hAnsi="Century Gothic"/>
        </w:rPr>
        <w:t xml:space="preserve">some </w:t>
      </w:r>
      <w:r>
        <w:rPr>
          <w:rFonts w:ascii="Century Gothic" w:hAnsi="Century Gothic"/>
        </w:rPr>
        <w:t>modifications successfully used with English language learners.  It is not a complete list, but a starting point for effective accommodations.  There are several similarities to accommodations in 504’s and IEP’s</w:t>
      </w:r>
      <w:r w:rsidR="0015384D">
        <w:rPr>
          <w:rFonts w:ascii="Century Gothic" w:hAnsi="Century Gothic"/>
        </w:rPr>
        <w:t xml:space="preserve"> and are best practices.</w:t>
      </w:r>
      <w:r>
        <w:rPr>
          <w:rFonts w:ascii="Century Gothic" w:hAnsi="Century Gothic"/>
        </w:rPr>
        <w:t xml:space="preserve">  This list is also useful for monitoring efficacy of interventions over time.</w:t>
      </w:r>
    </w:p>
    <w:p w14:paraId="7ECD1D03" w14:textId="77777777" w:rsidR="00F106B7" w:rsidRDefault="00F106B7">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106B7" w:rsidRPr="0015384D" w14:paraId="09E88159" w14:textId="77777777" w:rsidTr="00F106B7">
        <w:tc>
          <w:tcPr>
            <w:tcW w:w="10800" w:type="dxa"/>
            <w:shd w:val="clear" w:color="auto" w:fill="auto"/>
          </w:tcPr>
          <w:p w14:paraId="52BF2482" w14:textId="77777777" w:rsidR="00F106B7" w:rsidRPr="0015384D" w:rsidRDefault="00F106B7" w:rsidP="00F106B7">
            <w:pPr>
              <w:rPr>
                <w:rFonts w:ascii="Chalkboard" w:hAnsi="Chalkboard"/>
                <w:sz w:val="22"/>
                <w:szCs w:val="22"/>
              </w:rPr>
            </w:pPr>
            <w:r w:rsidRPr="0015384D">
              <w:rPr>
                <w:rFonts w:ascii="Chalkboard" w:hAnsi="Chalkboard"/>
                <w:b/>
                <w:sz w:val="22"/>
                <w:szCs w:val="22"/>
              </w:rPr>
              <w:t xml:space="preserve">Physical Arrangement of Room: </w:t>
            </w:r>
          </w:p>
        </w:tc>
      </w:tr>
      <w:tr w:rsidR="00F106B7" w:rsidRPr="0015384D" w14:paraId="7CAD9CCB" w14:textId="77777777" w:rsidTr="00F106B7">
        <w:tc>
          <w:tcPr>
            <w:tcW w:w="10800" w:type="dxa"/>
            <w:shd w:val="clear" w:color="auto" w:fill="auto"/>
          </w:tcPr>
          <w:p w14:paraId="37B6D8F2" w14:textId="6CB2CEC5" w:rsidR="00F106B7" w:rsidRPr="0015384D" w:rsidRDefault="00172789" w:rsidP="00F106B7">
            <w:pPr>
              <w:rPr>
                <w:rFonts w:ascii="Chalkboard" w:hAnsi="Chalkboard"/>
                <w:sz w:val="22"/>
                <w:szCs w:val="22"/>
              </w:rPr>
            </w:pPr>
            <w:r w:rsidRPr="0015384D">
              <w:rPr>
                <w:rFonts w:ascii="Chalkboard" w:hAnsi="Chalkboard"/>
                <w:sz w:val="22"/>
                <w:szCs w:val="22"/>
              </w:rPr>
              <w:t>Seat</w:t>
            </w:r>
            <w:r w:rsidR="00F106B7" w:rsidRPr="0015384D">
              <w:rPr>
                <w:rFonts w:ascii="Chalkboard" w:hAnsi="Chalkboard"/>
                <w:sz w:val="22"/>
                <w:szCs w:val="22"/>
              </w:rPr>
              <w:t xml:space="preserve"> student near the teacher or a positive role model</w:t>
            </w:r>
          </w:p>
        </w:tc>
      </w:tr>
      <w:tr w:rsidR="00F106B7" w:rsidRPr="0015384D" w14:paraId="5F888021" w14:textId="77777777" w:rsidTr="00F106B7">
        <w:tc>
          <w:tcPr>
            <w:tcW w:w="10800" w:type="dxa"/>
            <w:shd w:val="clear" w:color="auto" w:fill="auto"/>
          </w:tcPr>
          <w:p w14:paraId="2B6512A1" w14:textId="536D41FD" w:rsidR="00F106B7" w:rsidRPr="0015384D" w:rsidRDefault="00172789" w:rsidP="00F106B7">
            <w:pPr>
              <w:rPr>
                <w:rFonts w:ascii="Chalkboard" w:hAnsi="Chalkboard"/>
                <w:sz w:val="22"/>
                <w:szCs w:val="22"/>
              </w:rPr>
            </w:pPr>
            <w:r w:rsidRPr="0015384D">
              <w:rPr>
                <w:rFonts w:ascii="Chalkboard" w:hAnsi="Chalkboard"/>
                <w:sz w:val="22"/>
                <w:szCs w:val="22"/>
              </w:rPr>
              <w:t>Stand</w:t>
            </w:r>
            <w:r w:rsidR="00F106B7" w:rsidRPr="0015384D">
              <w:rPr>
                <w:rFonts w:ascii="Chalkboard" w:hAnsi="Chalkboard"/>
                <w:sz w:val="22"/>
                <w:szCs w:val="22"/>
              </w:rPr>
              <w:t xml:space="preserve"> near the student when giving directions or presenting lessons</w:t>
            </w:r>
          </w:p>
        </w:tc>
      </w:tr>
      <w:tr w:rsidR="00F106B7" w:rsidRPr="0015384D" w14:paraId="60FB4CF3" w14:textId="77777777" w:rsidTr="00F106B7">
        <w:tc>
          <w:tcPr>
            <w:tcW w:w="10800" w:type="dxa"/>
            <w:shd w:val="clear" w:color="auto" w:fill="auto"/>
          </w:tcPr>
          <w:p w14:paraId="12A8636F" w14:textId="2F3A4CF3" w:rsidR="00F106B7" w:rsidRPr="0015384D" w:rsidRDefault="00172789" w:rsidP="00F106B7">
            <w:pPr>
              <w:rPr>
                <w:rFonts w:ascii="Chalkboard" w:hAnsi="Chalkboard"/>
                <w:sz w:val="22"/>
                <w:szCs w:val="22"/>
              </w:rPr>
            </w:pPr>
            <w:r w:rsidRPr="0015384D">
              <w:rPr>
                <w:rFonts w:ascii="Chalkboard" w:hAnsi="Chalkboard"/>
                <w:sz w:val="22"/>
                <w:szCs w:val="22"/>
              </w:rPr>
              <w:t xml:space="preserve">Avoid </w:t>
            </w:r>
            <w:r w:rsidR="00F106B7" w:rsidRPr="0015384D">
              <w:rPr>
                <w:rFonts w:ascii="Chalkboard" w:hAnsi="Chalkboard"/>
                <w:sz w:val="22"/>
                <w:szCs w:val="22"/>
              </w:rPr>
              <w:t xml:space="preserve">distracting stimuli </w:t>
            </w:r>
          </w:p>
        </w:tc>
      </w:tr>
      <w:tr w:rsidR="00F106B7" w:rsidRPr="0015384D" w14:paraId="2D57069D" w14:textId="77777777" w:rsidTr="00F106B7">
        <w:tc>
          <w:tcPr>
            <w:tcW w:w="10800" w:type="dxa"/>
            <w:shd w:val="clear" w:color="auto" w:fill="auto"/>
          </w:tcPr>
          <w:p w14:paraId="23C3E5E3" w14:textId="1AD77FC7" w:rsidR="00F106B7" w:rsidRPr="0015384D" w:rsidRDefault="00172789" w:rsidP="00F106B7">
            <w:pPr>
              <w:rPr>
                <w:rFonts w:ascii="Chalkboard" w:hAnsi="Chalkboard"/>
                <w:sz w:val="22"/>
                <w:szCs w:val="22"/>
              </w:rPr>
            </w:pPr>
            <w:r w:rsidRPr="0015384D">
              <w:rPr>
                <w:rFonts w:ascii="Chalkboard" w:hAnsi="Chalkboard"/>
                <w:sz w:val="22"/>
                <w:szCs w:val="22"/>
              </w:rPr>
              <w:t>Increase</w:t>
            </w:r>
            <w:r w:rsidR="00F106B7" w:rsidRPr="0015384D">
              <w:rPr>
                <w:rFonts w:ascii="Chalkboard" w:hAnsi="Chalkboard"/>
                <w:sz w:val="22"/>
                <w:szCs w:val="22"/>
              </w:rPr>
              <w:t xml:space="preserve"> distance between desks</w:t>
            </w:r>
          </w:p>
        </w:tc>
      </w:tr>
      <w:tr w:rsidR="00F106B7" w:rsidRPr="0015384D" w14:paraId="2EC62BCD" w14:textId="77777777" w:rsidTr="00F106B7">
        <w:tc>
          <w:tcPr>
            <w:tcW w:w="10800" w:type="dxa"/>
            <w:shd w:val="clear" w:color="auto" w:fill="auto"/>
          </w:tcPr>
          <w:p w14:paraId="7EA58402" w14:textId="77777777" w:rsidR="00F106B7" w:rsidRPr="0015384D" w:rsidRDefault="00F106B7" w:rsidP="00F106B7">
            <w:pPr>
              <w:rPr>
                <w:rFonts w:ascii="Chalkboard" w:hAnsi="Chalkboard"/>
                <w:sz w:val="22"/>
                <w:szCs w:val="22"/>
              </w:rPr>
            </w:pPr>
            <w:r w:rsidRPr="0015384D">
              <w:rPr>
                <w:rFonts w:ascii="Chalkboard" w:hAnsi="Chalkboard"/>
                <w:sz w:val="22"/>
                <w:szCs w:val="22"/>
              </w:rPr>
              <w:t>Establish routines</w:t>
            </w:r>
          </w:p>
        </w:tc>
      </w:tr>
      <w:tr w:rsidR="00F106B7" w:rsidRPr="0015384D" w14:paraId="0B717873" w14:textId="77777777" w:rsidTr="00F106B7">
        <w:tc>
          <w:tcPr>
            <w:tcW w:w="10800" w:type="dxa"/>
            <w:shd w:val="clear" w:color="auto" w:fill="auto"/>
          </w:tcPr>
          <w:p w14:paraId="038B20AE" w14:textId="55940736" w:rsidR="00F106B7" w:rsidRPr="0015384D" w:rsidRDefault="00F106B7" w:rsidP="00F106B7">
            <w:pPr>
              <w:rPr>
                <w:rFonts w:ascii="Chalkboard" w:hAnsi="Chalkboard"/>
                <w:sz w:val="22"/>
                <w:szCs w:val="22"/>
              </w:rPr>
            </w:pPr>
          </w:p>
        </w:tc>
      </w:tr>
      <w:tr w:rsidR="00F106B7" w:rsidRPr="0015384D" w14:paraId="2F2E2526" w14:textId="77777777" w:rsidTr="00F106B7">
        <w:tc>
          <w:tcPr>
            <w:tcW w:w="10800" w:type="dxa"/>
            <w:shd w:val="clear" w:color="auto" w:fill="auto"/>
          </w:tcPr>
          <w:p w14:paraId="1B2680F6" w14:textId="77777777" w:rsidR="00F106B7" w:rsidRPr="0015384D" w:rsidRDefault="00F106B7" w:rsidP="00F106B7">
            <w:pPr>
              <w:rPr>
                <w:rFonts w:ascii="Chalkboard" w:hAnsi="Chalkboard"/>
                <w:sz w:val="22"/>
                <w:szCs w:val="22"/>
              </w:rPr>
            </w:pPr>
            <w:r w:rsidRPr="0015384D">
              <w:rPr>
                <w:rFonts w:ascii="Chalkboard" w:hAnsi="Chalkboard"/>
                <w:b/>
                <w:sz w:val="22"/>
                <w:szCs w:val="22"/>
              </w:rPr>
              <w:t>Lesson Presentation:</w:t>
            </w:r>
          </w:p>
        </w:tc>
      </w:tr>
      <w:tr w:rsidR="00F106B7" w:rsidRPr="0015384D" w14:paraId="692156D6" w14:textId="77777777" w:rsidTr="00F106B7">
        <w:tc>
          <w:tcPr>
            <w:tcW w:w="10800" w:type="dxa"/>
            <w:shd w:val="clear" w:color="auto" w:fill="auto"/>
          </w:tcPr>
          <w:p w14:paraId="1853FD19" w14:textId="7EBE5876" w:rsidR="00F106B7" w:rsidRPr="0015384D" w:rsidRDefault="00DD69CD" w:rsidP="00DD69CD">
            <w:pPr>
              <w:rPr>
                <w:rFonts w:ascii="Chalkboard" w:hAnsi="Chalkboard"/>
                <w:sz w:val="22"/>
                <w:szCs w:val="22"/>
              </w:rPr>
            </w:pPr>
            <w:r w:rsidRPr="0015384D">
              <w:rPr>
                <w:rFonts w:ascii="Chalkboard" w:hAnsi="Chalkboard"/>
                <w:sz w:val="22"/>
                <w:szCs w:val="22"/>
              </w:rPr>
              <w:t xml:space="preserve">Use body language, gestures, actions to convey meaning </w:t>
            </w:r>
          </w:p>
        </w:tc>
      </w:tr>
      <w:tr w:rsidR="00F106B7" w:rsidRPr="0015384D" w14:paraId="78FAF409" w14:textId="77777777" w:rsidTr="00F106B7">
        <w:tc>
          <w:tcPr>
            <w:tcW w:w="10800" w:type="dxa"/>
            <w:shd w:val="clear" w:color="auto" w:fill="auto"/>
          </w:tcPr>
          <w:p w14:paraId="3F0D36C5" w14:textId="77777777" w:rsidR="00F106B7" w:rsidRPr="0015384D" w:rsidRDefault="00F106B7" w:rsidP="00F106B7">
            <w:pPr>
              <w:rPr>
                <w:rFonts w:ascii="Chalkboard" w:hAnsi="Chalkboard"/>
                <w:sz w:val="22"/>
                <w:szCs w:val="22"/>
              </w:rPr>
            </w:pPr>
            <w:r w:rsidRPr="0015384D">
              <w:rPr>
                <w:rFonts w:ascii="Chalkboard" w:hAnsi="Chalkboard"/>
                <w:sz w:val="22"/>
                <w:szCs w:val="22"/>
              </w:rPr>
              <w:t>Establish routines, writing key points on the board</w:t>
            </w:r>
          </w:p>
        </w:tc>
      </w:tr>
      <w:tr w:rsidR="00F106B7" w:rsidRPr="0015384D" w14:paraId="60319745" w14:textId="77777777" w:rsidTr="00F106B7">
        <w:tc>
          <w:tcPr>
            <w:tcW w:w="10800" w:type="dxa"/>
            <w:shd w:val="clear" w:color="auto" w:fill="auto"/>
          </w:tcPr>
          <w:p w14:paraId="4E71009E" w14:textId="77777777" w:rsidR="00F106B7" w:rsidRPr="0015384D" w:rsidRDefault="00F106B7" w:rsidP="00F106B7">
            <w:pPr>
              <w:rPr>
                <w:rFonts w:ascii="Chalkboard" w:hAnsi="Chalkboard"/>
                <w:sz w:val="22"/>
                <w:szCs w:val="22"/>
              </w:rPr>
            </w:pPr>
            <w:r w:rsidRPr="0015384D">
              <w:rPr>
                <w:rFonts w:ascii="Chalkboard" w:hAnsi="Chalkboard"/>
                <w:sz w:val="22"/>
                <w:szCs w:val="22"/>
              </w:rPr>
              <w:t>Small group or one-on-one instruction</w:t>
            </w:r>
          </w:p>
        </w:tc>
      </w:tr>
      <w:tr w:rsidR="00F106B7" w:rsidRPr="0015384D" w14:paraId="33EF495F" w14:textId="77777777" w:rsidTr="00F106B7">
        <w:tc>
          <w:tcPr>
            <w:tcW w:w="10800" w:type="dxa"/>
            <w:shd w:val="clear" w:color="auto" w:fill="auto"/>
          </w:tcPr>
          <w:p w14:paraId="69852527" w14:textId="12385905" w:rsidR="00F106B7" w:rsidRPr="0015384D" w:rsidRDefault="00F106B7" w:rsidP="00F106B7">
            <w:pPr>
              <w:rPr>
                <w:rFonts w:ascii="Chalkboard" w:hAnsi="Chalkboard"/>
                <w:sz w:val="22"/>
                <w:szCs w:val="22"/>
              </w:rPr>
            </w:pPr>
            <w:r w:rsidRPr="0015384D">
              <w:rPr>
                <w:rFonts w:ascii="Chalkboard" w:hAnsi="Chalkboard"/>
                <w:sz w:val="22"/>
                <w:szCs w:val="22"/>
              </w:rPr>
              <w:t xml:space="preserve">Respect </w:t>
            </w:r>
            <w:r w:rsidR="002720F5" w:rsidRPr="0015384D">
              <w:rPr>
                <w:rFonts w:ascii="Chalkboard" w:hAnsi="Chalkboard"/>
                <w:sz w:val="22"/>
                <w:szCs w:val="22"/>
              </w:rPr>
              <w:t xml:space="preserve">the </w:t>
            </w:r>
            <w:r w:rsidRPr="0015384D">
              <w:rPr>
                <w:rFonts w:ascii="Chalkboard" w:hAnsi="Chalkboard"/>
                <w:sz w:val="22"/>
                <w:szCs w:val="22"/>
              </w:rPr>
              <w:t>silent period (don’t force students to speak)</w:t>
            </w:r>
          </w:p>
        </w:tc>
      </w:tr>
      <w:tr w:rsidR="00F106B7" w:rsidRPr="0015384D" w14:paraId="5EC14B76" w14:textId="77777777" w:rsidTr="00F106B7">
        <w:tc>
          <w:tcPr>
            <w:tcW w:w="10800" w:type="dxa"/>
            <w:shd w:val="clear" w:color="auto" w:fill="auto"/>
          </w:tcPr>
          <w:p w14:paraId="7DDE932E" w14:textId="3772B22D" w:rsidR="00F106B7" w:rsidRPr="0015384D" w:rsidRDefault="00172789" w:rsidP="00F106B7">
            <w:pPr>
              <w:rPr>
                <w:rFonts w:ascii="Chalkboard" w:hAnsi="Chalkboard"/>
                <w:sz w:val="22"/>
                <w:szCs w:val="22"/>
              </w:rPr>
            </w:pPr>
            <w:r w:rsidRPr="0015384D">
              <w:rPr>
                <w:rFonts w:ascii="Chalkboard" w:hAnsi="Chalkboard"/>
                <w:sz w:val="22"/>
                <w:szCs w:val="22"/>
              </w:rPr>
              <w:t>Provide</w:t>
            </w:r>
            <w:r w:rsidR="00F106B7" w:rsidRPr="0015384D">
              <w:rPr>
                <w:rFonts w:ascii="Chalkboard" w:hAnsi="Chalkboard"/>
                <w:sz w:val="22"/>
                <w:szCs w:val="22"/>
              </w:rPr>
              <w:t xml:space="preserve"> peer tutoring</w:t>
            </w:r>
          </w:p>
        </w:tc>
      </w:tr>
      <w:tr w:rsidR="00F106B7" w:rsidRPr="0015384D" w14:paraId="10974E21" w14:textId="77777777" w:rsidTr="00F106B7">
        <w:tc>
          <w:tcPr>
            <w:tcW w:w="10800" w:type="dxa"/>
            <w:shd w:val="clear" w:color="auto" w:fill="auto"/>
          </w:tcPr>
          <w:p w14:paraId="3878E288" w14:textId="5F0613ED" w:rsidR="00F106B7" w:rsidRPr="0015384D" w:rsidRDefault="00172789" w:rsidP="00F106B7">
            <w:pPr>
              <w:rPr>
                <w:rFonts w:ascii="Chalkboard" w:hAnsi="Chalkboard"/>
                <w:sz w:val="22"/>
                <w:szCs w:val="22"/>
              </w:rPr>
            </w:pPr>
            <w:r w:rsidRPr="0015384D">
              <w:rPr>
                <w:rFonts w:ascii="Chalkboard" w:hAnsi="Chalkboard"/>
                <w:sz w:val="22"/>
                <w:szCs w:val="22"/>
              </w:rPr>
              <w:t>Provide</w:t>
            </w:r>
            <w:r w:rsidR="00F106B7" w:rsidRPr="0015384D">
              <w:rPr>
                <w:rFonts w:ascii="Chalkboard" w:hAnsi="Chalkboard"/>
                <w:sz w:val="22"/>
                <w:szCs w:val="22"/>
              </w:rPr>
              <w:t xml:space="preserve"> visual aids, a written/guided outline and/or a note-taker</w:t>
            </w:r>
          </w:p>
        </w:tc>
      </w:tr>
      <w:tr w:rsidR="00F106B7" w:rsidRPr="0015384D" w14:paraId="7F75B2B9" w14:textId="77777777" w:rsidTr="00F106B7">
        <w:tc>
          <w:tcPr>
            <w:tcW w:w="10800" w:type="dxa"/>
            <w:shd w:val="clear" w:color="auto" w:fill="auto"/>
          </w:tcPr>
          <w:p w14:paraId="179D0FD9" w14:textId="707044EE" w:rsidR="00F106B7" w:rsidRPr="0015384D" w:rsidRDefault="00172789" w:rsidP="00F106B7">
            <w:pPr>
              <w:rPr>
                <w:rFonts w:ascii="Chalkboard" w:hAnsi="Chalkboard"/>
                <w:sz w:val="22"/>
                <w:szCs w:val="22"/>
              </w:rPr>
            </w:pPr>
            <w:r w:rsidRPr="0015384D">
              <w:rPr>
                <w:rFonts w:ascii="Chalkboard" w:hAnsi="Chalkboard"/>
                <w:sz w:val="22"/>
                <w:szCs w:val="22"/>
              </w:rPr>
              <w:t xml:space="preserve">Include </w:t>
            </w:r>
            <w:r w:rsidR="00F106B7" w:rsidRPr="0015384D">
              <w:rPr>
                <w:rFonts w:ascii="Chalkboard" w:hAnsi="Chalkboard"/>
                <w:sz w:val="22"/>
                <w:szCs w:val="22"/>
              </w:rPr>
              <w:t>a variety of activities and teaching through multi-sensory modes</w:t>
            </w:r>
          </w:p>
        </w:tc>
      </w:tr>
      <w:tr w:rsidR="00F106B7" w:rsidRPr="0015384D" w14:paraId="48DD5427" w14:textId="77777777" w:rsidTr="00F106B7">
        <w:tc>
          <w:tcPr>
            <w:tcW w:w="10800" w:type="dxa"/>
            <w:shd w:val="clear" w:color="auto" w:fill="auto"/>
          </w:tcPr>
          <w:p w14:paraId="61565A91" w14:textId="77777777" w:rsidR="00F106B7" w:rsidRPr="0015384D" w:rsidRDefault="00F106B7" w:rsidP="00F106B7">
            <w:pPr>
              <w:rPr>
                <w:rFonts w:ascii="Chalkboard" w:hAnsi="Chalkboard"/>
                <w:sz w:val="22"/>
                <w:szCs w:val="22"/>
              </w:rPr>
            </w:pPr>
            <w:r w:rsidRPr="0015384D">
              <w:rPr>
                <w:rFonts w:ascii="Chalkboard" w:hAnsi="Chalkboard"/>
                <w:sz w:val="22"/>
                <w:szCs w:val="22"/>
              </w:rPr>
              <w:t>Repeat, rephrase, or simplify instructions (speak slower, enunciate)</w:t>
            </w:r>
          </w:p>
        </w:tc>
      </w:tr>
      <w:tr w:rsidR="00F106B7" w:rsidRPr="0015384D" w14:paraId="7F2BA69D" w14:textId="77777777" w:rsidTr="00F106B7">
        <w:tc>
          <w:tcPr>
            <w:tcW w:w="10800" w:type="dxa"/>
            <w:shd w:val="clear" w:color="auto" w:fill="auto"/>
          </w:tcPr>
          <w:p w14:paraId="6DF23016" w14:textId="1C1309F4" w:rsidR="00F106B7" w:rsidRPr="0015384D" w:rsidRDefault="00172789" w:rsidP="00F106B7">
            <w:pPr>
              <w:rPr>
                <w:rFonts w:ascii="Chalkboard" w:hAnsi="Chalkboard"/>
                <w:sz w:val="22"/>
                <w:szCs w:val="22"/>
              </w:rPr>
            </w:pPr>
            <w:r w:rsidRPr="0015384D">
              <w:rPr>
                <w:rFonts w:ascii="Chalkboard" w:hAnsi="Chalkboard"/>
                <w:sz w:val="22"/>
                <w:szCs w:val="22"/>
              </w:rPr>
              <w:t>Allow</w:t>
            </w:r>
            <w:r w:rsidR="00F106B7" w:rsidRPr="0015384D">
              <w:rPr>
                <w:rFonts w:ascii="Chalkboard" w:hAnsi="Chalkboard"/>
                <w:sz w:val="22"/>
                <w:szCs w:val="22"/>
              </w:rPr>
              <w:t xml:space="preserve"> student to video/audio record lessons</w:t>
            </w:r>
          </w:p>
        </w:tc>
      </w:tr>
      <w:tr w:rsidR="00F106B7" w:rsidRPr="0015384D" w14:paraId="4D35F991" w14:textId="77777777" w:rsidTr="00F106B7">
        <w:tc>
          <w:tcPr>
            <w:tcW w:w="10800" w:type="dxa"/>
            <w:shd w:val="clear" w:color="auto" w:fill="auto"/>
          </w:tcPr>
          <w:p w14:paraId="48A3C128" w14:textId="1BBA34AB" w:rsidR="00F106B7" w:rsidRPr="0015384D" w:rsidRDefault="00172789" w:rsidP="00F106B7">
            <w:pPr>
              <w:rPr>
                <w:rFonts w:ascii="Chalkboard" w:hAnsi="Chalkboard"/>
                <w:sz w:val="22"/>
                <w:szCs w:val="22"/>
              </w:rPr>
            </w:pPr>
            <w:r w:rsidRPr="0015384D">
              <w:rPr>
                <w:rFonts w:ascii="Chalkboard" w:hAnsi="Chalkboard"/>
                <w:sz w:val="22"/>
                <w:szCs w:val="22"/>
              </w:rPr>
              <w:t xml:space="preserve">Use </w:t>
            </w:r>
            <w:r w:rsidR="00F106B7" w:rsidRPr="0015384D">
              <w:rPr>
                <w:rFonts w:ascii="Chalkboard" w:hAnsi="Chalkboard"/>
                <w:sz w:val="22"/>
                <w:szCs w:val="22"/>
              </w:rPr>
              <w:t>computer-assisted instruction</w:t>
            </w:r>
          </w:p>
        </w:tc>
      </w:tr>
      <w:tr w:rsidR="00F106B7" w:rsidRPr="0015384D" w14:paraId="57A18157" w14:textId="77777777" w:rsidTr="00F106B7">
        <w:tc>
          <w:tcPr>
            <w:tcW w:w="10800" w:type="dxa"/>
            <w:shd w:val="clear" w:color="auto" w:fill="auto"/>
          </w:tcPr>
          <w:p w14:paraId="2AB407F1" w14:textId="77777777" w:rsidR="00F106B7" w:rsidRPr="0015384D" w:rsidRDefault="00F106B7" w:rsidP="00F106B7">
            <w:pPr>
              <w:rPr>
                <w:rFonts w:ascii="Chalkboard" w:hAnsi="Chalkboard"/>
                <w:sz w:val="22"/>
                <w:szCs w:val="22"/>
              </w:rPr>
            </w:pPr>
            <w:r w:rsidRPr="0015384D">
              <w:rPr>
                <w:rFonts w:ascii="Chalkboard" w:hAnsi="Chalkboard"/>
                <w:sz w:val="22"/>
                <w:szCs w:val="22"/>
              </w:rPr>
              <w:t>Accompany oral directions with written directions or vice versa</w:t>
            </w:r>
          </w:p>
        </w:tc>
      </w:tr>
      <w:tr w:rsidR="00F106B7" w:rsidRPr="0015384D" w14:paraId="15A9F6EC" w14:textId="77777777" w:rsidTr="00F106B7">
        <w:tc>
          <w:tcPr>
            <w:tcW w:w="10800" w:type="dxa"/>
            <w:shd w:val="clear" w:color="auto" w:fill="auto"/>
          </w:tcPr>
          <w:p w14:paraId="69EBC9CF" w14:textId="77777777" w:rsidR="00F106B7" w:rsidRPr="0015384D" w:rsidRDefault="00F106B7" w:rsidP="00F106B7">
            <w:pPr>
              <w:rPr>
                <w:rFonts w:ascii="Chalkboard" w:hAnsi="Chalkboard"/>
                <w:sz w:val="22"/>
                <w:szCs w:val="22"/>
              </w:rPr>
            </w:pPr>
            <w:r w:rsidRPr="0015384D">
              <w:rPr>
                <w:rFonts w:ascii="Chalkboard" w:hAnsi="Chalkboard"/>
                <w:sz w:val="22"/>
                <w:szCs w:val="22"/>
              </w:rPr>
              <w:t>Provide a model to help students</w:t>
            </w:r>
          </w:p>
        </w:tc>
      </w:tr>
      <w:tr w:rsidR="00F106B7" w:rsidRPr="0015384D" w14:paraId="285A372D" w14:textId="77777777" w:rsidTr="00F106B7">
        <w:tc>
          <w:tcPr>
            <w:tcW w:w="10800" w:type="dxa"/>
            <w:shd w:val="clear" w:color="auto" w:fill="auto"/>
          </w:tcPr>
          <w:p w14:paraId="347284B7" w14:textId="77777777" w:rsidR="00F106B7" w:rsidRPr="0015384D" w:rsidRDefault="00F106B7" w:rsidP="00F106B7">
            <w:pPr>
              <w:rPr>
                <w:rFonts w:ascii="Chalkboard" w:hAnsi="Chalkboard"/>
                <w:sz w:val="22"/>
                <w:szCs w:val="22"/>
              </w:rPr>
            </w:pPr>
            <w:r w:rsidRPr="0015384D">
              <w:rPr>
                <w:rFonts w:ascii="Chalkboard" w:hAnsi="Chalkboard"/>
                <w:sz w:val="22"/>
                <w:szCs w:val="22"/>
              </w:rPr>
              <w:t>Break longer lessons into shorter ones</w:t>
            </w:r>
          </w:p>
        </w:tc>
      </w:tr>
      <w:tr w:rsidR="00F106B7" w:rsidRPr="0015384D" w14:paraId="275B81DA" w14:textId="77777777" w:rsidTr="00F106B7">
        <w:tc>
          <w:tcPr>
            <w:tcW w:w="10800" w:type="dxa"/>
            <w:shd w:val="clear" w:color="auto" w:fill="auto"/>
          </w:tcPr>
          <w:p w14:paraId="280372E5" w14:textId="4D5635C6" w:rsidR="00F106B7" w:rsidRPr="0015384D" w:rsidRDefault="00172789" w:rsidP="00172789">
            <w:pPr>
              <w:rPr>
                <w:rFonts w:ascii="Chalkboard" w:hAnsi="Chalkboard"/>
                <w:sz w:val="22"/>
                <w:szCs w:val="22"/>
              </w:rPr>
            </w:pPr>
            <w:r w:rsidRPr="0015384D">
              <w:rPr>
                <w:rFonts w:ascii="Chalkboard" w:hAnsi="Chalkboard"/>
                <w:sz w:val="22"/>
                <w:szCs w:val="22"/>
              </w:rPr>
              <w:t>Provide e</w:t>
            </w:r>
            <w:r w:rsidR="00F106B7" w:rsidRPr="0015384D">
              <w:rPr>
                <w:rFonts w:ascii="Chalkboard" w:hAnsi="Chalkboard"/>
                <w:sz w:val="22"/>
                <w:szCs w:val="22"/>
              </w:rPr>
              <w:t>xtended time on assignments and extra time for processing a question</w:t>
            </w:r>
          </w:p>
        </w:tc>
      </w:tr>
      <w:tr w:rsidR="00F106B7" w:rsidRPr="0015384D" w14:paraId="6C519425" w14:textId="77777777" w:rsidTr="00F106B7">
        <w:tc>
          <w:tcPr>
            <w:tcW w:w="10800" w:type="dxa"/>
            <w:shd w:val="clear" w:color="auto" w:fill="auto"/>
          </w:tcPr>
          <w:p w14:paraId="7C9146AF" w14:textId="31790D42" w:rsidR="00F106B7" w:rsidRPr="0015384D" w:rsidRDefault="00172789" w:rsidP="00F106B7">
            <w:pPr>
              <w:rPr>
                <w:rFonts w:ascii="Chalkboard" w:hAnsi="Chalkboard"/>
                <w:sz w:val="22"/>
                <w:szCs w:val="22"/>
              </w:rPr>
            </w:pPr>
            <w:r w:rsidRPr="0015384D">
              <w:rPr>
                <w:rFonts w:ascii="Chalkboard" w:hAnsi="Chalkboard"/>
                <w:sz w:val="22"/>
                <w:szCs w:val="22"/>
              </w:rPr>
              <w:t>Pair</w:t>
            </w:r>
            <w:r w:rsidR="00DD69CD" w:rsidRPr="0015384D">
              <w:rPr>
                <w:rFonts w:ascii="Chalkboard" w:hAnsi="Chalkboard"/>
                <w:sz w:val="22"/>
                <w:szCs w:val="22"/>
              </w:rPr>
              <w:t xml:space="preserve"> students to check work</w:t>
            </w:r>
          </w:p>
        </w:tc>
      </w:tr>
      <w:tr w:rsidR="00F106B7" w:rsidRPr="0015384D" w14:paraId="5F3AB3B6" w14:textId="77777777" w:rsidTr="00F106B7">
        <w:tc>
          <w:tcPr>
            <w:tcW w:w="10800" w:type="dxa"/>
            <w:shd w:val="clear" w:color="auto" w:fill="auto"/>
          </w:tcPr>
          <w:p w14:paraId="10AD30ED" w14:textId="3A1B98E1" w:rsidR="00F106B7" w:rsidRPr="0015384D" w:rsidRDefault="00172789" w:rsidP="00F106B7">
            <w:pPr>
              <w:rPr>
                <w:rFonts w:ascii="Chalkboard" w:hAnsi="Chalkboard"/>
                <w:sz w:val="22"/>
                <w:szCs w:val="22"/>
              </w:rPr>
            </w:pPr>
            <w:r w:rsidRPr="0015384D">
              <w:rPr>
                <w:rFonts w:ascii="Chalkboard" w:hAnsi="Chalkboard"/>
                <w:sz w:val="22"/>
                <w:szCs w:val="22"/>
              </w:rPr>
              <w:t xml:space="preserve">Allow the use of a </w:t>
            </w:r>
            <w:r w:rsidR="00F106B7" w:rsidRPr="0015384D">
              <w:rPr>
                <w:rFonts w:ascii="Chalkboard" w:hAnsi="Chalkboard"/>
                <w:sz w:val="22"/>
                <w:szCs w:val="22"/>
              </w:rPr>
              <w:t>bilingual dictionary</w:t>
            </w:r>
          </w:p>
        </w:tc>
      </w:tr>
      <w:tr w:rsidR="00F106B7" w:rsidRPr="0015384D" w14:paraId="16D5A895" w14:textId="77777777" w:rsidTr="00F106B7">
        <w:tc>
          <w:tcPr>
            <w:tcW w:w="10800" w:type="dxa"/>
            <w:shd w:val="clear" w:color="auto" w:fill="auto"/>
          </w:tcPr>
          <w:p w14:paraId="6A0D2F1F" w14:textId="4793712F" w:rsidR="00F106B7" w:rsidRPr="0015384D" w:rsidRDefault="00172789" w:rsidP="00F106B7">
            <w:pPr>
              <w:rPr>
                <w:rFonts w:ascii="Chalkboard" w:hAnsi="Chalkboard"/>
                <w:sz w:val="22"/>
                <w:szCs w:val="22"/>
              </w:rPr>
            </w:pPr>
            <w:r w:rsidRPr="0015384D">
              <w:rPr>
                <w:rFonts w:ascii="Chalkboard" w:hAnsi="Chalkboard"/>
                <w:sz w:val="22"/>
                <w:szCs w:val="22"/>
              </w:rPr>
              <w:t>Avoid</w:t>
            </w:r>
            <w:r w:rsidR="00F106B7" w:rsidRPr="0015384D">
              <w:rPr>
                <w:rFonts w:ascii="Chalkboard" w:hAnsi="Chalkboard"/>
                <w:sz w:val="22"/>
                <w:szCs w:val="22"/>
              </w:rPr>
              <w:t xml:space="preserve"> idioms, slang, jargon, etc.</w:t>
            </w:r>
          </w:p>
        </w:tc>
      </w:tr>
      <w:tr w:rsidR="00F106B7" w:rsidRPr="0015384D" w14:paraId="2E4B8C7D" w14:textId="77777777" w:rsidTr="00F106B7">
        <w:tc>
          <w:tcPr>
            <w:tcW w:w="10800" w:type="dxa"/>
            <w:shd w:val="clear" w:color="auto" w:fill="auto"/>
          </w:tcPr>
          <w:p w14:paraId="1DB11A52" w14:textId="42586555" w:rsidR="00F106B7" w:rsidRPr="0015384D" w:rsidRDefault="00172789" w:rsidP="00F106B7">
            <w:pPr>
              <w:rPr>
                <w:rFonts w:ascii="Chalkboard" w:hAnsi="Chalkboard"/>
                <w:sz w:val="22"/>
                <w:szCs w:val="22"/>
              </w:rPr>
            </w:pPr>
            <w:r w:rsidRPr="0015384D">
              <w:rPr>
                <w:rFonts w:ascii="Chalkboard" w:hAnsi="Chalkboard"/>
                <w:sz w:val="22"/>
                <w:szCs w:val="22"/>
              </w:rPr>
              <w:t>Be</w:t>
            </w:r>
            <w:r w:rsidR="00DA42E3" w:rsidRPr="0015384D">
              <w:rPr>
                <w:rFonts w:ascii="Chalkboard" w:hAnsi="Chalkboard"/>
                <w:sz w:val="22"/>
                <w:szCs w:val="22"/>
              </w:rPr>
              <w:t xml:space="preserve"> intentional and appropriate about making language corrections</w:t>
            </w:r>
          </w:p>
        </w:tc>
      </w:tr>
      <w:tr w:rsidR="00DA42E3" w:rsidRPr="0015384D" w14:paraId="31FC5F34" w14:textId="77777777" w:rsidTr="00F106B7">
        <w:tc>
          <w:tcPr>
            <w:tcW w:w="10800" w:type="dxa"/>
            <w:shd w:val="clear" w:color="auto" w:fill="auto"/>
          </w:tcPr>
          <w:p w14:paraId="38E7DC54" w14:textId="77777777" w:rsidR="00DA42E3" w:rsidRPr="0015384D" w:rsidRDefault="00DA42E3" w:rsidP="00F106B7">
            <w:pPr>
              <w:rPr>
                <w:rFonts w:ascii="Chalkboard" w:hAnsi="Chalkboard"/>
                <w:b/>
                <w:sz w:val="22"/>
                <w:szCs w:val="22"/>
              </w:rPr>
            </w:pPr>
          </w:p>
        </w:tc>
      </w:tr>
      <w:tr w:rsidR="00F106B7" w:rsidRPr="0015384D" w14:paraId="37356EA0" w14:textId="77777777" w:rsidTr="00F106B7">
        <w:tc>
          <w:tcPr>
            <w:tcW w:w="10800" w:type="dxa"/>
            <w:shd w:val="clear" w:color="auto" w:fill="auto"/>
          </w:tcPr>
          <w:p w14:paraId="235962F1" w14:textId="77777777" w:rsidR="00F106B7" w:rsidRPr="0015384D" w:rsidRDefault="00F106B7" w:rsidP="00F106B7">
            <w:pPr>
              <w:rPr>
                <w:rFonts w:ascii="Chalkboard" w:hAnsi="Chalkboard"/>
                <w:sz w:val="22"/>
                <w:szCs w:val="22"/>
              </w:rPr>
            </w:pPr>
            <w:r w:rsidRPr="0015384D">
              <w:rPr>
                <w:rFonts w:ascii="Chalkboard" w:hAnsi="Chalkboard"/>
                <w:b/>
                <w:sz w:val="22"/>
                <w:szCs w:val="22"/>
              </w:rPr>
              <w:t>Assignments/Worksheets</w:t>
            </w:r>
            <w:r w:rsidRPr="0015384D">
              <w:rPr>
                <w:rFonts w:ascii="Chalkboard" w:hAnsi="Chalkboard"/>
                <w:sz w:val="22"/>
                <w:szCs w:val="22"/>
              </w:rPr>
              <w:t>:</w:t>
            </w:r>
          </w:p>
        </w:tc>
      </w:tr>
      <w:tr w:rsidR="00F106B7" w:rsidRPr="0015384D" w14:paraId="49369B1F" w14:textId="77777777" w:rsidTr="00F106B7">
        <w:tc>
          <w:tcPr>
            <w:tcW w:w="10800" w:type="dxa"/>
            <w:shd w:val="clear" w:color="auto" w:fill="auto"/>
          </w:tcPr>
          <w:p w14:paraId="17E1B703" w14:textId="59A0F8ED" w:rsidR="00F106B7" w:rsidRPr="0015384D" w:rsidRDefault="00172789" w:rsidP="00F106B7">
            <w:pPr>
              <w:rPr>
                <w:rFonts w:ascii="Chalkboard" w:hAnsi="Chalkboard"/>
                <w:sz w:val="22"/>
                <w:szCs w:val="22"/>
              </w:rPr>
            </w:pPr>
            <w:r w:rsidRPr="0015384D">
              <w:rPr>
                <w:rFonts w:ascii="Chalkboard" w:hAnsi="Chalkboard"/>
                <w:sz w:val="22"/>
                <w:szCs w:val="22"/>
              </w:rPr>
              <w:t>Allow</w:t>
            </w:r>
            <w:r w:rsidR="00F106B7" w:rsidRPr="0015384D">
              <w:rPr>
                <w:rFonts w:ascii="Chalkboard" w:hAnsi="Chalkboard"/>
                <w:sz w:val="22"/>
                <w:szCs w:val="22"/>
              </w:rPr>
              <w:t xml:space="preserve"> extra time to complete tasks, assessments, at home or school</w:t>
            </w:r>
          </w:p>
        </w:tc>
      </w:tr>
      <w:tr w:rsidR="00F106B7" w:rsidRPr="0015384D" w14:paraId="7B88E21F" w14:textId="77777777" w:rsidTr="00F106B7">
        <w:tc>
          <w:tcPr>
            <w:tcW w:w="10800" w:type="dxa"/>
            <w:shd w:val="clear" w:color="auto" w:fill="auto"/>
          </w:tcPr>
          <w:p w14:paraId="4EE9D478" w14:textId="30B24BA2" w:rsidR="00F106B7" w:rsidRPr="0015384D" w:rsidRDefault="00172789" w:rsidP="00F106B7">
            <w:pPr>
              <w:rPr>
                <w:rFonts w:ascii="Chalkboard" w:hAnsi="Chalkboard"/>
                <w:sz w:val="22"/>
                <w:szCs w:val="22"/>
              </w:rPr>
            </w:pPr>
            <w:r w:rsidRPr="0015384D">
              <w:rPr>
                <w:rFonts w:ascii="Chalkboard" w:hAnsi="Chalkboard"/>
                <w:sz w:val="22"/>
                <w:szCs w:val="22"/>
              </w:rPr>
              <w:t>Simplify</w:t>
            </w:r>
            <w:r w:rsidR="00F106B7" w:rsidRPr="0015384D">
              <w:rPr>
                <w:rFonts w:ascii="Chalkboard" w:hAnsi="Chalkboard"/>
                <w:sz w:val="22"/>
                <w:szCs w:val="22"/>
              </w:rPr>
              <w:t xml:space="preserve"> directions</w:t>
            </w:r>
          </w:p>
        </w:tc>
      </w:tr>
      <w:tr w:rsidR="00F106B7" w:rsidRPr="0015384D" w14:paraId="3987337E" w14:textId="77777777" w:rsidTr="00F106B7">
        <w:tc>
          <w:tcPr>
            <w:tcW w:w="10800" w:type="dxa"/>
            <w:shd w:val="clear" w:color="auto" w:fill="auto"/>
          </w:tcPr>
          <w:p w14:paraId="4D57B9FE" w14:textId="2B62F77C" w:rsidR="00F106B7" w:rsidRPr="0015384D" w:rsidRDefault="002720F5" w:rsidP="00F106B7">
            <w:pPr>
              <w:rPr>
                <w:rFonts w:ascii="Chalkboard" w:hAnsi="Chalkboard"/>
                <w:sz w:val="22"/>
                <w:szCs w:val="22"/>
              </w:rPr>
            </w:pPr>
            <w:r w:rsidRPr="0015384D">
              <w:rPr>
                <w:rFonts w:ascii="Chalkboard" w:hAnsi="Chalkboard"/>
                <w:sz w:val="22"/>
                <w:szCs w:val="22"/>
              </w:rPr>
              <w:t>Hand</w:t>
            </w:r>
            <w:r w:rsidR="00F106B7" w:rsidRPr="0015384D">
              <w:rPr>
                <w:rFonts w:ascii="Chalkboard" w:hAnsi="Chalkboard"/>
                <w:sz w:val="22"/>
                <w:szCs w:val="22"/>
              </w:rPr>
              <w:t xml:space="preserve"> </w:t>
            </w:r>
            <w:r w:rsidR="00172789" w:rsidRPr="0015384D">
              <w:rPr>
                <w:rFonts w:ascii="Chalkboard" w:hAnsi="Chalkboard"/>
                <w:sz w:val="22"/>
                <w:szCs w:val="22"/>
              </w:rPr>
              <w:t xml:space="preserve">assignments or </w:t>
            </w:r>
            <w:r w:rsidR="00F106B7" w:rsidRPr="0015384D">
              <w:rPr>
                <w:rFonts w:ascii="Chalkboard" w:hAnsi="Chalkboard"/>
                <w:sz w:val="22"/>
                <w:szCs w:val="22"/>
              </w:rPr>
              <w:t>worksheets out one at a time</w:t>
            </w:r>
          </w:p>
        </w:tc>
      </w:tr>
      <w:tr w:rsidR="00F106B7" w:rsidRPr="0015384D" w14:paraId="3557E5E8" w14:textId="77777777" w:rsidTr="00F106B7">
        <w:tc>
          <w:tcPr>
            <w:tcW w:w="10800" w:type="dxa"/>
            <w:shd w:val="clear" w:color="auto" w:fill="auto"/>
          </w:tcPr>
          <w:p w14:paraId="12CF4A09" w14:textId="3B5E4AA9" w:rsidR="00F106B7" w:rsidRPr="0015384D" w:rsidRDefault="00172789" w:rsidP="00F106B7">
            <w:pPr>
              <w:rPr>
                <w:rFonts w:ascii="Chalkboard" w:hAnsi="Chalkboard"/>
                <w:sz w:val="22"/>
                <w:szCs w:val="22"/>
              </w:rPr>
            </w:pPr>
            <w:r w:rsidRPr="0015384D">
              <w:rPr>
                <w:rFonts w:ascii="Chalkboard" w:hAnsi="Chalkboard"/>
                <w:sz w:val="22"/>
                <w:szCs w:val="22"/>
              </w:rPr>
              <w:t>Reduce</w:t>
            </w:r>
            <w:r w:rsidR="00F106B7" w:rsidRPr="0015384D">
              <w:rPr>
                <w:rFonts w:ascii="Chalkboard" w:hAnsi="Chalkboard"/>
                <w:sz w:val="22"/>
                <w:szCs w:val="22"/>
              </w:rPr>
              <w:t xml:space="preserve"> the reading level</w:t>
            </w:r>
          </w:p>
        </w:tc>
      </w:tr>
      <w:tr w:rsidR="00F106B7" w:rsidRPr="0015384D" w14:paraId="2A2E34BE" w14:textId="77777777" w:rsidTr="00F106B7">
        <w:tc>
          <w:tcPr>
            <w:tcW w:w="10800" w:type="dxa"/>
            <w:shd w:val="clear" w:color="auto" w:fill="auto"/>
          </w:tcPr>
          <w:p w14:paraId="081BB653" w14:textId="57AA32B6" w:rsidR="00F106B7" w:rsidRPr="0015384D" w:rsidRDefault="00172789" w:rsidP="00F106B7">
            <w:pPr>
              <w:rPr>
                <w:rFonts w:ascii="Chalkboard" w:hAnsi="Chalkboard"/>
                <w:sz w:val="22"/>
                <w:szCs w:val="22"/>
              </w:rPr>
            </w:pPr>
            <w:r w:rsidRPr="0015384D">
              <w:rPr>
                <w:rFonts w:ascii="Chalkboard" w:hAnsi="Chalkboard"/>
                <w:sz w:val="22"/>
                <w:szCs w:val="22"/>
              </w:rPr>
              <w:t>Shorten or be</w:t>
            </w:r>
            <w:r w:rsidR="00F106B7" w:rsidRPr="0015384D">
              <w:rPr>
                <w:rFonts w:ascii="Chalkboard" w:hAnsi="Chalkboard"/>
                <w:sz w:val="22"/>
                <w:szCs w:val="22"/>
              </w:rPr>
              <w:t xml:space="preserve"> more selective on assignments (quality vs. quantity)</w:t>
            </w:r>
          </w:p>
        </w:tc>
      </w:tr>
      <w:tr w:rsidR="00F106B7" w:rsidRPr="0015384D" w14:paraId="1F69CC18" w14:textId="77777777" w:rsidTr="00F106B7">
        <w:tc>
          <w:tcPr>
            <w:tcW w:w="10800" w:type="dxa"/>
            <w:shd w:val="clear" w:color="auto" w:fill="auto"/>
          </w:tcPr>
          <w:p w14:paraId="49AA2567" w14:textId="365A5425" w:rsidR="00F106B7" w:rsidRPr="0015384D" w:rsidRDefault="00172789" w:rsidP="00F106B7">
            <w:pPr>
              <w:rPr>
                <w:rFonts w:ascii="Chalkboard" w:hAnsi="Chalkboard"/>
                <w:sz w:val="22"/>
                <w:szCs w:val="22"/>
              </w:rPr>
            </w:pPr>
            <w:r w:rsidRPr="0015384D">
              <w:rPr>
                <w:rFonts w:ascii="Chalkboard" w:hAnsi="Chalkboard"/>
                <w:sz w:val="22"/>
                <w:szCs w:val="22"/>
              </w:rPr>
              <w:t>Provide</w:t>
            </w:r>
            <w:r w:rsidR="00F106B7" w:rsidRPr="0015384D">
              <w:rPr>
                <w:rFonts w:ascii="Chalkboard" w:hAnsi="Chalkboard"/>
                <w:sz w:val="22"/>
                <w:szCs w:val="22"/>
              </w:rPr>
              <w:t xml:space="preserve"> a structured routine in written form</w:t>
            </w:r>
          </w:p>
        </w:tc>
      </w:tr>
      <w:tr w:rsidR="00F106B7" w:rsidRPr="0015384D" w14:paraId="550EF6AC" w14:textId="77777777" w:rsidTr="00F106B7">
        <w:tc>
          <w:tcPr>
            <w:tcW w:w="10800" w:type="dxa"/>
            <w:shd w:val="clear" w:color="auto" w:fill="auto"/>
          </w:tcPr>
          <w:p w14:paraId="38C768DF" w14:textId="31056B40" w:rsidR="00F106B7" w:rsidRPr="0015384D" w:rsidRDefault="00172789" w:rsidP="00F106B7">
            <w:pPr>
              <w:rPr>
                <w:rFonts w:ascii="Chalkboard" w:hAnsi="Chalkboard"/>
                <w:sz w:val="22"/>
                <w:szCs w:val="22"/>
              </w:rPr>
            </w:pPr>
            <w:r w:rsidRPr="0015384D">
              <w:rPr>
                <w:rFonts w:ascii="Chalkboard" w:hAnsi="Chalkboard"/>
                <w:sz w:val="22"/>
                <w:szCs w:val="22"/>
              </w:rPr>
              <w:t>Provide</w:t>
            </w:r>
            <w:r w:rsidR="00F106B7" w:rsidRPr="0015384D">
              <w:rPr>
                <w:rFonts w:ascii="Chalkboard" w:hAnsi="Chalkboard"/>
                <w:sz w:val="22"/>
                <w:szCs w:val="22"/>
              </w:rPr>
              <w:t xml:space="preserve"> study skills training/learning strategies</w:t>
            </w:r>
          </w:p>
        </w:tc>
      </w:tr>
      <w:tr w:rsidR="00F106B7" w:rsidRPr="0015384D" w14:paraId="125E2668" w14:textId="77777777" w:rsidTr="00F106B7">
        <w:tc>
          <w:tcPr>
            <w:tcW w:w="10800" w:type="dxa"/>
            <w:shd w:val="clear" w:color="auto" w:fill="auto"/>
          </w:tcPr>
          <w:p w14:paraId="3A19FF26" w14:textId="22C1135A" w:rsidR="00F106B7" w:rsidRPr="0015384D" w:rsidRDefault="00172789" w:rsidP="00F106B7">
            <w:pPr>
              <w:rPr>
                <w:rFonts w:ascii="Chalkboard" w:hAnsi="Chalkboard"/>
                <w:sz w:val="22"/>
                <w:szCs w:val="22"/>
              </w:rPr>
            </w:pPr>
            <w:r w:rsidRPr="0015384D">
              <w:rPr>
                <w:rFonts w:ascii="Chalkboard" w:hAnsi="Chalkboard"/>
                <w:sz w:val="22"/>
                <w:szCs w:val="22"/>
              </w:rPr>
              <w:t>Give</w:t>
            </w:r>
            <w:r w:rsidR="00F106B7" w:rsidRPr="0015384D">
              <w:rPr>
                <w:rFonts w:ascii="Chalkboard" w:hAnsi="Chalkboard"/>
                <w:sz w:val="22"/>
                <w:szCs w:val="22"/>
              </w:rPr>
              <w:t xml:space="preserve"> freq</w:t>
            </w:r>
            <w:r w:rsidRPr="0015384D">
              <w:rPr>
                <w:rFonts w:ascii="Chalkboard" w:hAnsi="Chalkboard"/>
                <w:sz w:val="22"/>
                <w:szCs w:val="22"/>
              </w:rPr>
              <w:t xml:space="preserve">uent short quizzes and avoid </w:t>
            </w:r>
            <w:r w:rsidR="00F106B7" w:rsidRPr="0015384D">
              <w:rPr>
                <w:rFonts w:ascii="Chalkboard" w:hAnsi="Chalkboard"/>
                <w:sz w:val="22"/>
                <w:szCs w:val="22"/>
              </w:rPr>
              <w:t xml:space="preserve">long tests </w:t>
            </w:r>
          </w:p>
        </w:tc>
      </w:tr>
      <w:tr w:rsidR="00F106B7" w:rsidRPr="0015384D" w14:paraId="6E107D73" w14:textId="77777777" w:rsidTr="00F106B7">
        <w:tc>
          <w:tcPr>
            <w:tcW w:w="10800" w:type="dxa"/>
            <w:shd w:val="clear" w:color="auto" w:fill="auto"/>
          </w:tcPr>
          <w:p w14:paraId="40F40FD7" w14:textId="5952B946" w:rsidR="00F106B7" w:rsidRPr="0015384D" w:rsidRDefault="00172789" w:rsidP="00F106B7">
            <w:pPr>
              <w:rPr>
                <w:rFonts w:ascii="Chalkboard" w:hAnsi="Chalkboard"/>
                <w:sz w:val="22"/>
                <w:szCs w:val="22"/>
              </w:rPr>
            </w:pPr>
            <w:r w:rsidRPr="0015384D">
              <w:rPr>
                <w:rFonts w:ascii="Chalkboard" w:hAnsi="Chalkboard"/>
                <w:sz w:val="22"/>
                <w:szCs w:val="22"/>
              </w:rPr>
              <w:t>Allow</w:t>
            </w:r>
            <w:r w:rsidR="00F106B7" w:rsidRPr="0015384D">
              <w:rPr>
                <w:rFonts w:ascii="Chalkboard" w:hAnsi="Chalkboard"/>
                <w:sz w:val="22"/>
                <w:szCs w:val="22"/>
              </w:rPr>
              <w:t xml:space="preserve"> typed assignments or dictated assignments</w:t>
            </w:r>
          </w:p>
        </w:tc>
      </w:tr>
      <w:tr w:rsidR="00F106B7" w:rsidRPr="0015384D" w14:paraId="4A003BF7" w14:textId="77777777" w:rsidTr="00F106B7">
        <w:tc>
          <w:tcPr>
            <w:tcW w:w="10800" w:type="dxa"/>
            <w:shd w:val="clear" w:color="auto" w:fill="auto"/>
          </w:tcPr>
          <w:p w14:paraId="09A99686" w14:textId="2817A14E" w:rsidR="00F106B7" w:rsidRPr="0015384D" w:rsidRDefault="00172789" w:rsidP="00F106B7">
            <w:pPr>
              <w:rPr>
                <w:rFonts w:ascii="Chalkboard" w:hAnsi="Chalkboard"/>
                <w:sz w:val="22"/>
                <w:szCs w:val="22"/>
              </w:rPr>
            </w:pPr>
            <w:r w:rsidRPr="0015384D">
              <w:rPr>
                <w:rFonts w:ascii="Chalkboard" w:hAnsi="Chalkboard"/>
                <w:sz w:val="22"/>
                <w:szCs w:val="22"/>
              </w:rPr>
              <w:t xml:space="preserve">Use </w:t>
            </w:r>
            <w:r w:rsidR="00F106B7" w:rsidRPr="0015384D">
              <w:rPr>
                <w:rFonts w:ascii="Chalkboard" w:hAnsi="Chalkboard"/>
                <w:sz w:val="22"/>
                <w:szCs w:val="22"/>
              </w:rPr>
              <w:t>self-monitoring devices</w:t>
            </w:r>
          </w:p>
        </w:tc>
      </w:tr>
      <w:tr w:rsidR="00F106B7" w:rsidRPr="0015384D" w14:paraId="2E46E927" w14:textId="77777777" w:rsidTr="00F106B7">
        <w:tc>
          <w:tcPr>
            <w:tcW w:w="10800" w:type="dxa"/>
            <w:shd w:val="clear" w:color="auto" w:fill="auto"/>
          </w:tcPr>
          <w:p w14:paraId="06094FCC" w14:textId="2054B882" w:rsidR="00F106B7" w:rsidRPr="0015384D" w:rsidRDefault="00172789" w:rsidP="00F106B7">
            <w:pPr>
              <w:rPr>
                <w:rFonts w:ascii="Chalkboard" w:hAnsi="Chalkboard"/>
                <w:sz w:val="22"/>
                <w:szCs w:val="22"/>
              </w:rPr>
            </w:pPr>
            <w:r w:rsidRPr="0015384D">
              <w:rPr>
                <w:rFonts w:ascii="Chalkboard" w:hAnsi="Chalkboard"/>
                <w:sz w:val="22"/>
                <w:szCs w:val="22"/>
              </w:rPr>
              <w:lastRenderedPageBreak/>
              <w:t>Reduce</w:t>
            </w:r>
            <w:r w:rsidR="00F106B7" w:rsidRPr="0015384D">
              <w:rPr>
                <w:rFonts w:ascii="Chalkboard" w:hAnsi="Chalkboard"/>
                <w:sz w:val="22"/>
                <w:szCs w:val="22"/>
              </w:rPr>
              <w:t xml:space="preserve"> homework</w:t>
            </w:r>
          </w:p>
        </w:tc>
      </w:tr>
      <w:tr w:rsidR="00F106B7" w:rsidRPr="0015384D" w14:paraId="3A55432C" w14:textId="77777777" w:rsidTr="00F106B7">
        <w:tc>
          <w:tcPr>
            <w:tcW w:w="10800" w:type="dxa"/>
            <w:shd w:val="clear" w:color="auto" w:fill="auto"/>
          </w:tcPr>
          <w:p w14:paraId="716B3ECD" w14:textId="31F1754E" w:rsidR="00F106B7" w:rsidRPr="0015384D" w:rsidRDefault="00172789" w:rsidP="00172789">
            <w:pPr>
              <w:rPr>
                <w:rFonts w:ascii="Chalkboard" w:hAnsi="Chalkboard"/>
                <w:sz w:val="22"/>
                <w:szCs w:val="22"/>
              </w:rPr>
            </w:pPr>
            <w:r w:rsidRPr="0015384D">
              <w:rPr>
                <w:rFonts w:ascii="Chalkboard" w:hAnsi="Chalkboard"/>
                <w:sz w:val="22"/>
                <w:szCs w:val="22"/>
              </w:rPr>
              <w:t>Consider n</w:t>
            </w:r>
            <w:r w:rsidR="00F106B7" w:rsidRPr="0015384D">
              <w:rPr>
                <w:rFonts w:ascii="Chalkboard" w:hAnsi="Chalkboard"/>
                <w:sz w:val="22"/>
                <w:szCs w:val="22"/>
              </w:rPr>
              <w:t>ot grading handwriting or limiting penalties for spelling/grammar</w:t>
            </w:r>
          </w:p>
        </w:tc>
      </w:tr>
      <w:tr w:rsidR="00F106B7" w:rsidRPr="0015384D" w14:paraId="0E9F2D05" w14:textId="77777777" w:rsidTr="00F106B7">
        <w:tc>
          <w:tcPr>
            <w:tcW w:w="10800" w:type="dxa"/>
            <w:shd w:val="clear" w:color="auto" w:fill="auto"/>
          </w:tcPr>
          <w:p w14:paraId="73FEBCD5" w14:textId="77777777" w:rsidR="00F106B7" w:rsidRPr="0015384D" w:rsidRDefault="00F106B7" w:rsidP="00F106B7">
            <w:pPr>
              <w:rPr>
                <w:rFonts w:ascii="Chalkboard" w:hAnsi="Chalkboard"/>
                <w:sz w:val="22"/>
                <w:szCs w:val="22"/>
              </w:rPr>
            </w:pPr>
            <w:r w:rsidRPr="0015384D">
              <w:rPr>
                <w:rFonts w:ascii="Chalkboard" w:hAnsi="Chalkboard"/>
                <w:sz w:val="22"/>
                <w:szCs w:val="22"/>
              </w:rPr>
              <w:t>Monitor/adjust length of reading assignments</w:t>
            </w:r>
          </w:p>
        </w:tc>
      </w:tr>
      <w:tr w:rsidR="00F106B7" w:rsidRPr="0015384D" w14:paraId="01489F06" w14:textId="77777777" w:rsidTr="00F106B7">
        <w:tc>
          <w:tcPr>
            <w:tcW w:w="10800" w:type="dxa"/>
            <w:shd w:val="clear" w:color="auto" w:fill="auto"/>
          </w:tcPr>
          <w:p w14:paraId="0B8ED330" w14:textId="3A870174" w:rsidR="00F106B7" w:rsidRPr="0015384D" w:rsidRDefault="00232EF5" w:rsidP="00F106B7">
            <w:pPr>
              <w:rPr>
                <w:rFonts w:ascii="Chalkboard" w:hAnsi="Chalkboard"/>
                <w:sz w:val="22"/>
                <w:szCs w:val="22"/>
              </w:rPr>
            </w:pPr>
            <w:r w:rsidRPr="0015384D">
              <w:rPr>
                <w:rFonts w:ascii="Chalkboard" w:hAnsi="Chalkboard"/>
                <w:sz w:val="22"/>
                <w:szCs w:val="22"/>
              </w:rPr>
              <w:t>Increase</w:t>
            </w:r>
            <w:r w:rsidR="00F106B7" w:rsidRPr="0015384D">
              <w:rPr>
                <w:rFonts w:ascii="Chalkboard" w:hAnsi="Chalkboard"/>
                <w:sz w:val="22"/>
                <w:szCs w:val="22"/>
              </w:rPr>
              <w:t xml:space="preserve"> communication (school &amp; home) regarding homework</w:t>
            </w:r>
          </w:p>
        </w:tc>
      </w:tr>
      <w:tr w:rsidR="00F106B7" w:rsidRPr="0015384D" w14:paraId="34CFA3B9" w14:textId="77777777" w:rsidTr="00F106B7">
        <w:tc>
          <w:tcPr>
            <w:tcW w:w="10800" w:type="dxa"/>
            <w:shd w:val="clear" w:color="auto" w:fill="auto"/>
          </w:tcPr>
          <w:p w14:paraId="5A0960B3" w14:textId="77777777" w:rsidR="00F106B7" w:rsidRPr="0015384D" w:rsidRDefault="00F106B7" w:rsidP="00F106B7">
            <w:pPr>
              <w:rPr>
                <w:rFonts w:ascii="Chalkboard" w:hAnsi="Chalkboard"/>
                <w:sz w:val="22"/>
                <w:szCs w:val="22"/>
              </w:rPr>
            </w:pPr>
            <w:r w:rsidRPr="0015384D">
              <w:rPr>
                <w:rFonts w:ascii="Chalkboard" w:hAnsi="Chalkboard"/>
                <w:sz w:val="22"/>
                <w:szCs w:val="22"/>
              </w:rPr>
              <w:t>Recognize and give credit for student’s oral participation in class</w:t>
            </w:r>
          </w:p>
        </w:tc>
      </w:tr>
      <w:tr w:rsidR="00F106B7" w:rsidRPr="0015384D" w14:paraId="5B08020B" w14:textId="77777777" w:rsidTr="00F106B7">
        <w:tc>
          <w:tcPr>
            <w:tcW w:w="10800" w:type="dxa"/>
            <w:shd w:val="clear" w:color="auto" w:fill="auto"/>
          </w:tcPr>
          <w:p w14:paraId="1CC8B658" w14:textId="684F8738" w:rsidR="00F106B7" w:rsidRPr="0015384D" w:rsidRDefault="00F106B7" w:rsidP="00F106B7">
            <w:pPr>
              <w:rPr>
                <w:rFonts w:ascii="Chalkboard" w:hAnsi="Chalkboard"/>
                <w:sz w:val="22"/>
                <w:szCs w:val="22"/>
              </w:rPr>
            </w:pPr>
            <w:r w:rsidRPr="0015384D">
              <w:rPr>
                <w:rFonts w:ascii="Chalkboard" w:hAnsi="Chalkboard"/>
                <w:sz w:val="22"/>
                <w:szCs w:val="22"/>
              </w:rPr>
              <w:t xml:space="preserve">Allow </w:t>
            </w:r>
            <w:r w:rsidR="00232EF5" w:rsidRPr="0015384D">
              <w:rPr>
                <w:rFonts w:ascii="Chalkboard" w:hAnsi="Chalkboard"/>
                <w:sz w:val="22"/>
                <w:szCs w:val="22"/>
              </w:rPr>
              <w:t xml:space="preserve">the use of a </w:t>
            </w:r>
            <w:r w:rsidRPr="0015384D">
              <w:rPr>
                <w:rFonts w:ascii="Chalkboard" w:hAnsi="Chalkboard"/>
                <w:sz w:val="22"/>
                <w:szCs w:val="22"/>
              </w:rPr>
              <w:t>bilingual dictionary</w:t>
            </w:r>
          </w:p>
        </w:tc>
      </w:tr>
      <w:tr w:rsidR="00F106B7" w:rsidRPr="0015384D" w14:paraId="76B915B8" w14:textId="77777777" w:rsidTr="00F106B7">
        <w:tc>
          <w:tcPr>
            <w:tcW w:w="10800" w:type="dxa"/>
            <w:shd w:val="clear" w:color="auto" w:fill="auto"/>
          </w:tcPr>
          <w:p w14:paraId="01CED474" w14:textId="77777777" w:rsidR="00F106B7" w:rsidRPr="0015384D" w:rsidRDefault="00F106B7" w:rsidP="00F106B7">
            <w:pPr>
              <w:rPr>
                <w:rFonts w:ascii="Chalkboard" w:hAnsi="Chalkboard"/>
                <w:sz w:val="22"/>
                <w:szCs w:val="22"/>
              </w:rPr>
            </w:pPr>
          </w:p>
        </w:tc>
      </w:tr>
      <w:tr w:rsidR="00F106B7" w:rsidRPr="0015384D" w14:paraId="01A7E4B2" w14:textId="77777777" w:rsidTr="00F106B7">
        <w:tc>
          <w:tcPr>
            <w:tcW w:w="10800" w:type="dxa"/>
            <w:shd w:val="clear" w:color="auto" w:fill="auto"/>
          </w:tcPr>
          <w:p w14:paraId="35831ACC" w14:textId="77777777" w:rsidR="00F106B7" w:rsidRPr="0015384D" w:rsidRDefault="00F106B7" w:rsidP="00F106B7">
            <w:pPr>
              <w:rPr>
                <w:rFonts w:ascii="Chalkboard" w:hAnsi="Chalkboard"/>
                <w:sz w:val="22"/>
                <w:szCs w:val="22"/>
              </w:rPr>
            </w:pPr>
            <w:r w:rsidRPr="0015384D">
              <w:rPr>
                <w:rFonts w:ascii="Chalkboard" w:hAnsi="Chalkboard"/>
                <w:b/>
                <w:sz w:val="22"/>
                <w:szCs w:val="22"/>
              </w:rPr>
              <w:t>Test Taking</w:t>
            </w:r>
            <w:r w:rsidRPr="0015384D">
              <w:rPr>
                <w:rFonts w:ascii="Chalkboard" w:hAnsi="Chalkboard"/>
                <w:sz w:val="22"/>
                <w:szCs w:val="22"/>
              </w:rPr>
              <w:t>:</w:t>
            </w:r>
          </w:p>
        </w:tc>
      </w:tr>
      <w:tr w:rsidR="00F106B7" w:rsidRPr="0015384D" w14:paraId="2D8C71D4" w14:textId="77777777" w:rsidTr="00F106B7">
        <w:tc>
          <w:tcPr>
            <w:tcW w:w="10800" w:type="dxa"/>
            <w:shd w:val="clear" w:color="auto" w:fill="auto"/>
          </w:tcPr>
          <w:p w14:paraId="20FD3950" w14:textId="7359F0DC" w:rsidR="00F106B7" w:rsidRPr="0015384D" w:rsidRDefault="00232EF5" w:rsidP="00F106B7">
            <w:pPr>
              <w:rPr>
                <w:rFonts w:ascii="Chalkboard" w:hAnsi="Chalkboard"/>
                <w:sz w:val="22"/>
                <w:szCs w:val="22"/>
              </w:rPr>
            </w:pPr>
            <w:r w:rsidRPr="0015384D">
              <w:rPr>
                <w:rFonts w:ascii="Chalkboard" w:hAnsi="Chalkboard"/>
                <w:sz w:val="22"/>
                <w:szCs w:val="22"/>
              </w:rPr>
              <w:t>Allow</w:t>
            </w:r>
            <w:r w:rsidR="00F106B7" w:rsidRPr="0015384D">
              <w:rPr>
                <w:rFonts w:ascii="Chalkboard" w:hAnsi="Chalkboard"/>
                <w:sz w:val="22"/>
                <w:szCs w:val="22"/>
              </w:rPr>
              <w:t xml:space="preserve"> open book exams</w:t>
            </w:r>
          </w:p>
        </w:tc>
      </w:tr>
      <w:tr w:rsidR="00F106B7" w:rsidRPr="0015384D" w14:paraId="5AD23A71" w14:textId="77777777" w:rsidTr="00F106B7">
        <w:tc>
          <w:tcPr>
            <w:tcW w:w="10800" w:type="dxa"/>
            <w:shd w:val="clear" w:color="auto" w:fill="auto"/>
          </w:tcPr>
          <w:p w14:paraId="7FF7A718" w14:textId="51D5CE3D" w:rsidR="00F106B7" w:rsidRPr="0015384D" w:rsidRDefault="00232EF5" w:rsidP="00F106B7">
            <w:pPr>
              <w:rPr>
                <w:rFonts w:ascii="Chalkboard" w:hAnsi="Chalkboard"/>
                <w:sz w:val="22"/>
                <w:szCs w:val="22"/>
              </w:rPr>
            </w:pPr>
            <w:r w:rsidRPr="0015384D">
              <w:rPr>
                <w:rFonts w:ascii="Chalkboard" w:hAnsi="Chalkboard"/>
                <w:sz w:val="22"/>
                <w:szCs w:val="22"/>
              </w:rPr>
              <w:t>Give</w:t>
            </w:r>
            <w:r w:rsidR="00F106B7" w:rsidRPr="0015384D">
              <w:rPr>
                <w:rFonts w:ascii="Chalkboard" w:hAnsi="Chalkboard"/>
                <w:sz w:val="22"/>
                <w:szCs w:val="22"/>
              </w:rPr>
              <w:t xml:space="preserve"> exam orally</w:t>
            </w:r>
          </w:p>
        </w:tc>
      </w:tr>
      <w:tr w:rsidR="00F106B7" w:rsidRPr="0015384D" w14:paraId="2C5E19CF" w14:textId="77777777" w:rsidTr="00F106B7">
        <w:tc>
          <w:tcPr>
            <w:tcW w:w="10800" w:type="dxa"/>
            <w:shd w:val="clear" w:color="auto" w:fill="auto"/>
          </w:tcPr>
          <w:p w14:paraId="4E18E6E1" w14:textId="3E10DB91" w:rsidR="00F106B7" w:rsidRPr="0015384D" w:rsidRDefault="00232EF5" w:rsidP="00F106B7">
            <w:pPr>
              <w:rPr>
                <w:rFonts w:ascii="Chalkboard" w:hAnsi="Chalkboard"/>
                <w:sz w:val="22"/>
                <w:szCs w:val="22"/>
              </w:rPr>
            </w:pPr>
            <w:r w:rsidRPr="0015384D">
              <w:rPr>
                <w:rFonts w:ascii="Chalkboard" w:hAnsi="Chalkboard"/>
                <w:sz w:val="22"/>
                <w:szCs w:val="22"/>
              </w:rPr>
              <w:t>Give take-</w:t>
            </w:r>
            <w:r w:rsidR="00F106B7" w:rsidRPr="0015384D">
              <w:rPr>
                <w:rFonts w:ascii="Chalkboard" w:hAnsi="Chalkboard"/>
                <w:sz w:val="22"/>
                <w:szCs w:val="22"/>
              </w:rPr>
              <w:t>home tests</w:t>
            </w:r>
          </w:p>
        </w:tc>
      </w:tr>
      <w:tr w:rsidR="00F106B7" w:rsidRPr="0015384D" w14:paraId="7149C27E" w14:textId="77777777" w:rsidTr="00F106B7">
        <w:tc>
          <w:tcPr>
            <w:tcW w:w="10800" w:type="dxa"/>
            <w:shd w:val="clear" w:color="auto" w:fill="auto"/>
          </w:tcPr>
          <w:p w14:paraId="3110EC66" w14:textId="72AE01CA" w:rsidR="00F106B7" w:rsidRPr="0015384D" w:rsidRDefault="00232EF5" w:rsidP="00232EF5">
            <w:pPr>
              <w:rPr>
                <w:rFonts w:ascii="Chalkboard" w:hAnsi="Chalkboard"/>
                <w:sz w:val="22"/>
                <w:szCs w:val="22"/>
              </w:rPr>
            </w:pPr>
            <w:r w:rsidRPr="0015384D">
              <w:rPr>
                <w:rFonts w:ascii="Chalkboard" w:hAnsi="Chalkboard"/>
                <w:sz w:val="22"/>
                <w:szCs w:val="22"/>
              </w:rPr>
              <w:t>Assign f</w:t>
            </w:r>
            <w:r w:rsidR="00F106B7" w:rsidRPr="0015384D">
              <w:rPr>
                <w:rFonts w:ascii="Chalkboard" w:hAnsi="Chalkboard"/>
                <w:sz w:val="22"/>
                <w:szCs w:val="22"/>
              </w:rPr>
              <w:t>ewer essay responses</w:t>
            </w:r>
          </w:p>
        </w:tc>
      </w:tr>
      <w:tr w:rsidR="00F106B7" w:rsidRPr="0015384D" w14:paraId="55FFDB30" w14:textId="77777777" w:rsidTr="00F106B7">
        <w:tc>
          <w:tcPr>
            <w:tcW w:w="10800" w:type="dxa"/>
            <w:shd w:val="clear" w:color="auto" w:fill="auto"/>
          </w:tcPr>
          <w:p w14:paraId="35B759E1" w14:textId="253054EE" w:rsidR="00F106B7" w:rsidRPr="0015384D" w:rsidRDefault="00232EF5" w:rsidP="00F106B7">
            <w:pPr>
              <w:rPr>
                <w:rFonts w:ascii="Chalkboard" w:hAnsi="Chalkboard"/>
                <w:sz w:val="22"/>
                <w:szCs w:val="22"/>
              </w:rPr>
            </w:pPr>
            <w:r w:rsidRPr="0015384D">
              <w:rPr>
                <w:rFonts w:ascii="Chalkboard" w:hAnsi="Chalkboard"/>
                <w:sz w:val="22"/>
                <w:szCs w:val="22"/>
              </w:rPr>
              <w:t>Allow</w:t>
            </w:r>
            <w:r w:rsidR="00F106B7" w:rsidRPr="0015384D">
              <w:rPr>
                <w:rFonts w:ascii="Chalkboard" w:hAnsi="Chalkboard"/>
                <w:sz w:val="22"/>
                <w:szCs w:val="22"/>
              </w:rPr>
              <w:t xml:space="preserve"> students to give test answers on a tape recorder</w:t>
            </w:r>
          </w:p>
        </w:tc>
      </w:tr>
      <w:tr w:rsidR="00F106B7" w:rsidRPr="0015384D" w14:paraId="3B98FBB2" w14:textId="77777777" w:rsidTr="00F106B7">
        <w:tc>
          <w:tcPr>
            <w:tcW w:w="10800" w:type="dxa"/>
            <w:shd w:val="clear" w:color="auto" w:fill="auto"/>
          </w:tcPr>
          <w:p w14:paraId="5388A118" w14:textId="77777777" w:rsidR="00F106B7" w:rsidRPr="0015384D" w:rsidRDefault="00F106B7" w:rsidP="00F106B7">
            <w:pPr>
              <w:rPr>
                <w:rFonts w:ascii="Chalkboard" w:hAnsi="Chalkboard"/>
                <w:sz w:val="22"/>
                <w:szCs w:val="22"/>
              </w:rPr>
            </w:pPr>
            <w:r w:rsidRPr="0015384D">
              <w:rPr>
                <w:rFonts w:ascii="Chalkboard" w:hAnsi="Chalkboard"/>
                <w:sz w:val="22"/>
                <w:szCs w:val="22"/>
              </w:rPr>
              <w:t>Remove time constraints</w:t>
            </w:r>
          </w:p>
        </w:tc>
      </w:tr>
      <w:tr w:rsidR="00F106B7" w:rsidRPr="0015384D" w14:paraId="59053970" w14:textId="77777777" w:rsidTr="00F106B7">
        <w:tc>
          <w:tcPr>
            <w:tcW w:w="10800" w:type="dxa"/>
            <w:shd w:val="clear" w:color="auto" w:fill="auto"/>
          </w:tcPr>
          <w:p w14:paraId="76FCBDAB" w14:textId="64C512EF" w:rsidR="00F106B7" w:rsidRPr="0015384D" w:rsidRDefault="00232EF5" w:rsidP="00232EF5">
            <w:pPr>
              <w:rPr>
                <w:rFonts w:ascii="Chalkboard" w:hAnsi="Chalkboard"/>
                <w:sz w:val="22"/>
                <w:szCs w:val="22"/>
              </w:rPr>
            </w:pPr>
            <w:r w:rsidRPr="0015384D">
              <w:rPr>
                <w:rFonts w:ascii="Chalkboard" w:hAnsi="Chalkboard"/>
                <w:sz w:val="22"/>
                <w:szCs w:val="22"/>
              </w:rPr>
              <w:t>Provide audio/r</w:t>
            </w:r>
            <w:r w:rsidR="00F106B7" w:rsidRPr="0015384D">
              <w:rPr>
                <w:rFonts w:ascii="Chalkboard" w:hAnsi="Chalkboard"/>
                <w:sz w:val="22"/>
                <w:szCs w:val="22"/>
              </w:rPr>
              <w:t>ead-aloud</w:t>
            </w:r>
          </w:p>
        </w:tc>
      </w:tr>
      <w:tr w:rsidR="00F106B7" w:rsidRPr="0015384D" w14:paraId="23BD9518" w14:textId="77777777" w:rsidTr="00F106B7">
        <w:tc>
          <w:tcPr>
            <w:tcW w:w="10800" w:type="dxa"/>
            <w:shd w:val="clear" w:color="auto" w:fill="auto"/>
          </w:tcPr>
          <w:p w14:paraId="38796251" w14:textId="4A36F4BE" w:rsidR="00F106B7" w:rsidRPr="0015384D" w:rsidRDefault="00232EF5" w:rsidP="00F106B7">
            <w:pPr>
              <w:rPr>
                <w:rFonts w:ascii="Chalkboard" w:hAnsi="Chalkboard"/>
                <w:sz w:val="22"/>
                <w:szCs w:val="22"/>
              </w:rPr>
            </w:pPr>
            <w:r w:rsidRPr="0015384D">
              <w:rPr>
                <w:rFonts w:ascii="Chalkboard" w:hAnsi="Chalkboard"/>
                <w:sz w:val="22"/>
                <w:szCs w:val="22"/>
              </w:rPr>
              <w:t xml:space="preserve">Allow students to </w:t>
            </w:r>
            <w:r w:rsidR="00F106B7" w:rsidRPr="0015384D">
              <w:rPr>
                <w:rFonts w:ascii="Chalkboard" w:hAnsi="Chalkboard"/>
                <w:sz w:val="22"/>
                <w:szCs w:val="22"/>
              </w:rPr>
              <w:t>Re-quiz/Re-test</w:t>
            </w:r>
          </w:p>
        </w:tc>
      </w:tr>
      <w:tr w:rsidR="00F106B7" w:rsidRPr="0015384D" w14:paraId="101F8670" w14:textId="77777777" w:rsidTr="00F106B7">
        <w:tc>
          <w:tcPr>
            <w:tcW w:w="10800" w:type="dxa"/>
            <w:shd w:val="clear" w:color="auto" w:fill="auto"/>
          </w:tcPr>
          <w:p w14:paraId="3B0D8120" w14:textId="5E65C82E" w:rsidR="00F106B7" w:rsidRPr="0015384D" w:rsidRDefault="00232EF5" w:rsidP="00232EF5">
            <w:pPr>
              <w:rPr>
                <w:rFonts w:ascii="Chalkboard" w:hAnsi="Chalkboard"/>
                <w:sz w:val="22"/>
                <w:szCs w:val="22"/>
              </w:rPr>
            </w:pPr>
            <w:r w:rsidRPr="0015384D">
              <w:rPr>
                <w:rFonts w:ascii="Chalkboard" w:hAnsi="Chalkboard"/>
                <w:sz w:val="22"/>
                <w:szCs w:val="22"/>
              </w:rPr>
              <w:t>Provide m</w:t>
            </w:r>
            <w:r w:rsidR="00F106B7" w:rsidRPr="0015384D">
              <w:rPr>
                <w:rFonts w:ascii="Chalkboard" w:hAnsi="Chalkboard"/>
                <w:sz w:val="22"/>
                <w:szCs w:val="22"/>
              </w:rPr>
              <w:t>ultiple sessions to complete assessments</w:t>
            </w:r>
          </w:p>
        </w:tc>
      </w:tr>
      <w:tr w:rsidR="00F106B7" w:rsidRPr="0015384D" w14:paraId="4040C383" w14:textId="77777777" w:rsidTr="00F106B7">
        <w:tc>
          <w:tcPr>
            <w:tcW w:w="10800" w:type="dxa"/>
            <w:shd w:val="clear" w:color="auto" w:fill="auto"/>
          </w:tcPr>
          <w:p w14:paraId="24753A0D" w14:textId="77777777" w:rsidR="00F106B7" w:rsidRPr="0015384D" w:rsidRDefault="00F106B7" w:rsidP="00F106B7">
            <w:pPr>
              <w:rPr>
                <w:rFonts w:ascii="Chalkboard" w:hAnsi="Chalkboard"/>
                <w:sz w:val="22"/>
                <w:szCs w:val="22"/>
              </w:rPr>
            </w:pPr>
          </w:p>
        </w:tc>
      </w:tr>
      <w:tr w:rsidR="00F106B7" w:rsidRPr="0015384D" w14:paraId="09384969" w14:textId="77777777" w:rsidTr="00F106B7">
        <w:tc>
          <w:tcPr>
            <w:tcW w:w="10800" w:type="dxa"/>
            <w:shd w:val="clear" w:color="auto" w:fill="auto"/>
          </w:tcPr>
          <w:p w14:paraId="0F995AAD" w14:textId="77777777" w:rsidR="00F106B7" w:rsidRPr="0015384D" w:rsidRDefault="00F106B7" w:rsidP="00F106B7">
            <w:pPr>
              <w:rPr>
                <w:rFonts w:ascii="Chalkboard" w:hAnsi="Chalkboard"/>
                <w:sz w:val="22"/>
                <w:szCs w:val="22"/>
              </w:rPr>
            </w:pPr>
            <w:r w:rsidRPr="0015384D">
              <w:rPr>
                <w:rFonts w:ascii="Chalkboard" w:hAnsi="Chalkboard"/>
                <w:b/>
                <w:sz w:val="22"/>
                <w:szCs w:val="22"/>
              </w:rPr>
              <w:t>Organization:</w:t>
            </w:r>
          </w:p>
        </w:tc>
      </w:tr>
      <w:tr w:rsidR="00F106B7" w:rsidRPr="0015384D" w14:paraId="70063E0D" w14:textId="77777777" w:rsidTr="00F106B7">
        <w:tc>
          <w:tcPr>
            <w:tcW w:w="10800" w:type="dxa"/>
            <w:shd w:val="clear" w:color="auto" w:fill="auto"/>
          </w:tcPr>
          <w:p w14:paraId="4F64FB37" w14:textId="77777777" w:rsidR="00F106B7" w:rsidRPr="0015384D" w:rsidRDefault="00F106B7" w:rsidP="00F106B7">
            <w:pPr>
              <w:rPr>
                <w:rFonts w:ascii="Chalkboard" w:hAnsi="Chalkboard"/>
                <w:sz w:val="22"/>
                <w:szCs w:val="22"/>
              </w:rPr>
            </w:pPr>
            <w:r w:rsidRPr="0015384D">
              <w:rPr>
                <w:rFonts w:ascii="Chalkboard" w:hAnsi="Chalkboard"/>
                <w:sz w:val="22"/>
                <w:szCs w:val="22"/>
              </w:rPr>
              <w:t>Provide assistance with organizational skills</w:t>
            </w:r>
          </w:p>
        </w:tc>
      </w:tr>
      <w:tr w:rsidR="00F106B7" w:rsidRPr="0015384D" w14:paraId="778ACC9F" w14:textId="77777777" w:rsidTr="00F106B7">
        <w:tc>
          <w:tcPr>
            <w:tcW w:w="10800" w:type="dxa"/>
            <w:shd w:val="clear" w:color="auto" w:fill="auto"/>
          </w:tcPr>
          <w:p w14:paraId="3A876718" w14:textId="77777777" w:rsidR="00F106B7" w:rsidRPr="0015384D" w:rsidRDefault="00F106B7" w:rsidP="00F106B7">
            <w:pPr>
              <w:rPr>
                <w:rFonts w:ascii="Chalkboard" w:hAnsi="Chalkboard"/>
                <w:sz w:val="22"/>
                <w:szCs w:val="22"/>
              </w:rPr>
            </w:pPr>
            <w:r w:rsidRPr="0015384D">
              <w:rPr>
                <w:rFonts w:ascii="Chalkboard" w:hAnsi="Chalkboard"/>
                <w:sz w:val="22"/>
                <w:szCs w:val="22"/>
              </w:rPr>
              <w:t>Assign a volunteer homework buddy</w:t>
            </w:r>
          </w:p>
        </w:tc>
      </w:tr>
      <w:tr w:rsidR="00F106B7" w:rsidRPr="0015384D" w14:paraId="75F699DC" w14:textId="77777777" w:rsidTr="00F106B7">
        <w:tc>
          <w:tcPr>
            <w:tcW w:w="10800" w:type="dxa"/>
            <w:shd w:val="clear" w:color="auto" w:fill="auto"/>
          </w:tcPr>
          <w:p w14:paraId="22D8E5DA" w14:textId="77777777" w:rsidR="00F106B7" w:rsidRPr="0015384D" w:rsidRDefault="00F106B7" w:rsidP="00F106B7">
            <w:pPr>
              <w:rPr>
                <w:rFonts w:ascii="Chalkboard" w:hAnsi="Chalkboard"/>
                <w:sz w:val="22"/>
                <w:szCs w:val="22"/>
              </w:rPr>
            </w:pPr>
            <w:r w:rsidRPr="0015384D">
              <w:rPr>
                <w:rFonts w:ascii="Chalkboard" w:hAnsi="Chalkboard"/>
                <w:sz w:val="22"/>
                <w:szCs w:val="22"/>
              </w:rPr>
              <w:t>Allow student to have an extra set of books at home</w:t>
            </w:r>
          </w:p>
        </w:tc>
      </w:tr>
      <w:tr w:rsidR="00F106B7" w:rsidRPr="0015384D" w14:paraId="1F399834" w14:textId="77777777" w:rsidTr="00F106B7">
        <w:tc>
          <w:tcPr>
            <w:tcW w:w="10800" w:type="dxa"/>
            <w:shd w:val="clear" w:color="auto" w:fill="auto"/>
          </w:tcPr>
          <w:p w14:paraId="10797992" w14:textId="036F11BD" w:rsidR="00F106B7" w:rsidRPr="0015384D" w:rsidRDefault="00F106B7" w:rsidP="00F106B7">
            <w:pPr>
              <w:rPr>
                <w:rFonts w:ascii="Chalkboard" w:hAnsi="Chalkboard"/>
                <w:sz w:val="22"/>
                <w:szCs w:val="22"/>
              </w:rPr>
            </w:pPr>
            <w:r w:rsidRPr="0015384D">
              <w:rPr>
                <w:rFonts w:ascii="Chalkboard" w:hAnsi="Chalkboard"/>
                <w:sz w:val="22"/>
                <w:szCs w:val="22"/>
              </w:rPr>
              <w:t>Send</w:t>
            </w:r>
            <w:r w:rsidR="00232EF5" w:rsidRPr="0015384D">
              <w:rPr>
                <w:rFonts w:ascii="Chalkboard" w:hAnsi="Chalkboard"/>
                <w:sz w:val="22"/>
                <w:szCs w:val="22"/>
              </w:rPr>
              <w:t xml:space="preserve"> detailed</w:t>
            </w:r>
            <w:r w:rsidRPr="0015384D">
              <w:rPr>
                <w:rFonts w:ascii="Chalkboard" w:hAnsi="Chalkboard"/>
                <w:sz w:val="22"/>
                <w:szCs w:val="22"/>
              </w:rPr>
              <w:t xml:space="preserve"> daily/weekly progress reports home</w:t>
            </w:r>
          </w:p>
        </w:tc>
      </w:tr>
      <w:tr w:rsidR="00F106B7" w:rsidRPr="0015384D" w14:paraId="6FED0C15" w14:textId="77777777" w:rsidTr="00F106B7">
        <w:tc>
          <w:tcPr>
            <w:tcW w:w="10800" w:type="dxa"/>
            <w:shd w:val="clear" w:color="auto" w:fill="auto"/>
          </w:tcPr>
          <w:p w14:paraId="7F90C546" w14:textId="77777777" w:rsidR="00F106B7" w:rsidRPr="0015384D" w:rsidRDefault="00F106B7" w:rsidP="00F106B7">
            <w:pPr>
              <w:rPr>
                <w:rFonts w:ascii="Chalkboard" w:hAnsi="Chalkboard"/>
                <w:sz w:val="22"/>
                <w:szCs w:val="22"/>
              </w:rPr>
            </w:pPr>
            <w:r w:rsidRPr="0015384D">
              <w:rPr>
                <w:rFonts w:ascii="Chalkboard" w:hAnsi="Chalkboard"/>
                <w:sz w:val="22"/>
                <w:szCs w:val="22"/>
              </w:rPr>
              <w:t>Develop a reward system</w:t>
            </w:r>
          </w:p>
        </w:tc>
      </w:tr>
      <w:tr w:rsidR="00F106B7" w:rsidRPr="0015384D" w14:paraId="2A4973BC" w14:textId="77777777" w:rsidTr="00F106B7">
        <w:tc>
          <w:tcPr>
            <w:tcW w:w="10800" w:type="dxa"/>
            <w:shd w:val="clear" w:color="auto" w:fill="auto"/>
          </w:tcPr>
          <w:p w14:paraId="73F572FE" w14:textId="77777777" w:rsidR="00F106B7" w:rsidRPr="0015384D" w:rsidRDefault="00F106B7" w:rsidP="00F106B7">
            <w:pPr>
              <w:rPr>
                <w:rFonts w:ascii="Chalkboard" w:hAnsi="Chalkboard"/>
                <w:sz w:val="22"/>
                <w:szCs w:val="22"/>
              </w:rPr>
            </w:pPr>
            <w:r w:rsidRPr="0015384D">
              <w:rPr>
                <w:rFonts w:ascii="Chalkboard" w:hAnsi="Chalkboard"/>
                <w:sz w:val="22"/>
                <w:szCs w:val="22"/>
              </w:rPr>
              <w:t>Provide an assignment notebook</w:t>
            </w:r>
          </w:p>
        </w:tc>
      </w:tr>
      <w:tr w:rsidR="00F106B7" w:rsidRPr="0015384D" w14:paraId="47396E60" w14:textId="77777777" w:rsidTr="00F106B7">
        <w:tc>
          <w:tcPr>
            <w:tcW w:w="10800" w:type="dxa"/>
            <w:shd w:val="clear" w:color="auto" w:fill="auto"/>
          </w:tcPr>
          <w:p w14:paraId="5EE9B7B4" w14:textId="77777777" w:rsidR="00F106B7" w:rsidRPr="0015384D" w:rsidRDefault="00F106B7" w:rsidP="00F106B7">
            <w:pPr>
              <w:rPr>
                <w:rFonts w:ascii="Chalkboard" w:hAnsi="Chalkboard"/>
                <w:sz w:val="22"/>
                <w:szCs w:val="22"/>
              </w:rPr>
            </w:pPr>
          </w:p>
        </w:tc>
      </w:tr>
      <w:tr w:rsidR="00F106B7" w:rsidRPr="0015384D" w14:paraId="6198FB4A" w14:textId="77777777" w:rsidTr="00F106B7">
        <w:tc>
          <w:tcPr>
            <w:tcW w:w="10800" w:type="dxa"/>
            <w:shd w:val="clear" w:color="auto" w:fill="auto"/>
          </w:tcPr>
          <w:p w14:paraId="014C27A1" w14:textId="77777777" w:rsidR="00F106B7" w:rsidRPr="0015384D" w:rsidRDefault="00F106B7" w:rsidP="00F106B7">
            <w:pPr>
              <w:rPr>
                <w:rFonts w:ascii="Chalkboard" w:hAnsi="Chalkboard"/>
                <w:sz w:val="22"/>
                <w:szCs w:val="22"/>
              </w:rPr>
            </w:pPr>
            <w:r w:rsidRPr="0015384D">
              <w:rPr>
                <w:rFonts w:ascii="Chalkboard" w:hAnsi="Chalkboard"/>
                <w:b/>
                <w:sz w:val="22"/>
                <w:szCs w:val="22"/>
              </w:rPr>
              <w:t>Behavior:</w:t>
            </w:r>
          </w:p>
        </w:tc>
      </w:tr>
      <w:tr w:rsidR="00F106B7" w:rsidRPr="0015384D" w14:paraId="5CFFDEA1" w14:textId="77777777" w:rsidTr="00F106B7">
        <w:tc>
          <w:tcPr>
            <w:tcW w:w="10800" w:type="dxa"/>
            <w:shd w:val="clear" w:color="auto" w:fill="auto"/>
          </w:tcPr>
          <w:p w14:paraId="44ED41BE" w14:textId="77777777" w:rsidR="00F106B7" w:rsidRPr="0015384D" w:rsidRDefault="00F106B7" w:rsidP="00F106B7">
            <w:pPr>
              <w:rPr>
                <w:rFonts w:ascii="Chalkboard" w:hAnsi="Chalkboard"/>
                <w:b/>
                <w:sz w:val="22"/>
                <w:szCs w:val="22"/>
              </w:rPr>
            </w:pPr>
            <w:r w:rsidRPr="0015384D">
              <w:rPr>
                <w:rFonts w:ascii="Chalkboard" w:hAnsi="Chalkboard"/>
                <w:sz w:val="22"/>
                <w:szCs w:val="22"/>
              </w:rPr>
              <w:t>Use timers to facilitate task completion</w:t>
            </w:r>
          </w:p>
        </w:tc>
      </w:tr>
      <w:tr w:rsidR="00F106B7" w:rsidRPr="0015384D" w14:paraId="027DE78B" w14:textId="77777777" w:rsidTr="00F106B7">
        <w:tc>
          <w:tcPr>
            <w:tcW w:w="10800" w:type="dxa"/>
            <w:shd w:val="clear" w:color="auto" w:fill="auto"/>
          </w:tcPr>
          <w:p w14:paraId="5F0CA0B3" w14:textId="77777777" w:rsidR="00F106B7" w:rsidRPr="0015384D" w:rsidRDefault="00F106B7" w:rsidP="00F106B7">
            <w:pPr>
              <w:rPr>
                <w:rFonts w:ascii="Chalkboard" w:hAnsi="Chalkboard"/>
                <w:b/>
                <w:sz w:val="22"/>
                <w:szCs w:val="22"/>
              </w:rPr>
            </w:pPr>
            <w:r w:rsidRPr="0015384D">
              <w:rPr>
                <w:rFonts w:ascii="Chalkboard" w:hAnsi="Chalkboard"/>
                <w:sz w:val="22"/>
                <w:szCs w:val="22"/>
              </w:rPr>
              <w:t>Structure transitional and unstructured times</w:t>
            </w:r>
          </w:p>
        </w:tc>
      </w:tr>
      <w:tr w:rsidR="00F106B7" w:rsidRPr="0015384D" w14:paraId="34678E42" w14:textId="77777777" w:rsidTr="00F106B7">
        <w:tc>
          <w:tcPr>
            <w:tcW w:w="10800" w:type="dxa"/>
            <w:shd w:val="clear" w:color="auto" w:fill="auto"/>
          </w:tcPr>
          <w:p w14:paraId="33288448" w14:textId="77777777" w:rsidR="00F106B7" w:rsidRPr="0015384D" w:rsidRDefault="00F106B7" w:rsidP="00F106B7">
            <w:pPr>
              <w:rPr>
                <w:rFonts w:ascii="Chalkboard" w:hAnsi="Chalkboard"/>
                <w:b/>
                <w:sz w:val="22"/>
                <w:szCs w:val="22"/>
              </w:rPr>
            </w:pPr>
            <w:r w:rsidRPr="0015384D">
              <w:rPr>
                <w:rFonts w:ascii="Chalkboard" w:hAnsi="Chalkboard"/>
                <w:sz w:val="22"/>
                <w:szCs w:val="22"/>
              </w:rPr>
              <w:t>Use self-monitoring strategies</w:t>
            </w:r>
          </w:p>
        </w:tc>
      </w:tr>
      <w:tr w:rsidR="00F106B7" w:rsidRPr="0015384D" w14:paraId="5C53D999" w14:textId="77777777" w:rsidTr="00F106B7">
        <w:tc>
          <w:tcPr>
            <w:tcW w:w="10800" w:type="dxa"/>
            <w:shd w:val="clear" w:color="auto" w:fill="auto"/>
          </w:tcPr>
          <w:p w14:paraId="03C94B21" w14:textId="77777777" w:rsidR="00F106B7" w:rsidRPr="0015384D" w:rsidRDefault="00F106B7" w:rsidP="00F106B7">
            <w:pPr>
              <w:rPr>
                <w:rFonts w:ascii="Chalkboard" w:hAnsi="Chalkboard"/>
                <w:b/>
                <w:sz w:val="22"/>
                <w:szCs w:val="22"/>
              </w:rPr>
            </w:pPr>
            <w:r w:rsidRPr="0015384D">
              <w:rPr>
                <w:rFonts w:ascii="Chalkboard" w:hAnsi="Chalkboard"/>
                <w:sz w:val="22"/>
                <w:szCs w:val="22"/>
              </w:rPr>
              <w:t>Give extra privileges and rewards</w:t>
            </w:r>
          </w:p>
        </w:tc>
      </w:tr>
      <w:tr w:rsidR="00F106B7" w:rsidRPr="0015384D" w14:paraId="1545CF2A" w14:textId="77777777" w:rsidTr="00F106B7">
        <w:tc>
          <w:tcPr>
            <w:tcW w:w="10800" w:type="dxa"/>
            <w:shd w:val="clear" w:color="auto" w:fill="auto"/>
          </w:tcPr>
          <w:p w14:paraId="17CFADA8" w14:textId="77777777" w:rsidR="00F106B7" w:rsidRPr="0015384D" w:rsidRDefault="00F106B7" w:rsidP="00F106B7">
            <w:pPr>
              <w:rPr>
                <w:rFonts w:ascii="Chalkboard" w:hAnsi="Chalkboard"/>
                <w:b/>
                <w:sz w:val="22"/>
                <w:szCs w:val="22"/>
              </w:rPr>
            </w:pPr>
            <w:r w:rsidRPr="0015384D">
              <w:rPr>
                <w:rFonts w:ascii="Chalkboard" w:hAnsi="Chalkboard"/>
                <w:sz w:val="22"/>
                <w:szCs w:val="22"/>
              </w:rPr>
              <w:t>Keep classroom rules clear and simple</w:t>
            </w:r>
          </w:p>
        </w:tc>
      </w:tr>
      <w:tr w:rsidR="00F106B7" w:rsidRPr="0015384D" w14:paraId="7303B858" w14:textId="77777777" w:rsidTr="00F106B7">
        <w:tc>
          <w:tcPr>
            <w:tcW w:w="10800" w:type="dxa"/>
            <w:shd w:val="clear" w:color="auto" w:fill="auto"/>
          </w:tcPr>
          <w:p w14:paraId="32293C86" w14:textId="77777777" w:rsidR="00F106B7" w:rsidRPr="0015384D" w:rsidRDefault="00F106B7" w:rsidP="00F106B7">
            <w:pPr>
              <w:rPr>
                <w:rFonts w:ascii="Chalkboard" w:hAnsi="Chalkboard"/>
                <w:b/>
                <w:sz w:val="22"/>
                <w:szCs w:val="22"/>
              </w:rPr>
            </w:pPr>
            <w:r w:rsidRPr="0015384D">
              <w:rPr>
                <w:rFonts w:ascii="Chalkboard" w:hAnsi="Chalkboard"/>
                <w:sz w:val="22"/>
                <w:szCs w:val="22"/>
              </w:rPr>
              <w:t>Make “prudent use” of negative consequences</w:t>
            </w:r>
          </w:p>
        </w:tc>
      </w:tr>
      <w:tr w:rsidR="00F106B7" w:rsidRPr="0015384D" w14:paraId="28B7318C" w14:textId="77777777" w:rsidTr="00F106B7">
        <w:tc>
          <w:tcPr>
            <w:tcW w:w="10800" w:type="dxa"/>
            <w:shd w:val="clear" w:color="auto" w:fill="auto"/>
          </w:tcPr>
          <w:p w14:paraId="70C3F5BC" w14:textId="77777777" w:rsidR="00F106B7" w:rsidRPr="0015384D" w:rsidRDefault="00F106B7" w:rsidP="00F106B7">
            <w:pPr>
              <w:rPr>
                <w:rFonts w:ascii="Chalkboard" w:hAnsi="Chalkboard"/>
                <w:b/>
                <w:sz w:val="22"/>
                <w:szCs w:val="22"/>
              </w:rPr>
            </w:pPr>
            <w:r w:rsidRPr="0015384D">
              <w:rPr>
                <w:rFonts w:ascii="Chalkboard" w:hAnsi="Chalkboard"/>
                <w:sz w:val="22"/>
                <w:szCs w:val="22"/>
              </w:rPr>
              <w:t>Allow for short breaks between assignments</w:t>
            </w:r>
          </w:p>
        </w:tc>
      </w:tr>
      <w:tr w:rsidR="00F106B7" w:rsidRPr="0015384D" w14:paraId="3F9BFC57" w14:textId="77777777" w:rsidTr="00F106B7">
        <w:tc>
          <w:tcPr>
            <w:tcW w:w="10800" w:type="dxa"/>
            <w:shd w:val="clear" w:color="auto" w:fill="auto"/>
          </w:tcPr>
          <w:p w14:paraId="16F49244" w14:textId="417EC6FF" w:rsidR="00F106B7" w:rsidRPr="0015384D" w:rsidRDefault="004E4B7B" w:rsidP="004E4B7B">
            <w:pPr>
              <w:rPr>
                <w:rFonts w:ascii="Chalkboard" w:hAnsi="Chalkboard"/>
                <w:b/>
                <w:sz w:val="22"/>
                <w:szCs w:val="22"/>
              </w:rPr>
            </w:pPr>
            <w:r w:rsidRPr="0015384D">
              <w:rPr>
                <w:rFonts w:ascii="Chalkboard" w:hAnsi="Chalkboard"/>
                <w:sz w:val="22"/>
                <w:szCs w:val="22"/>
              </w:rPr>
              <w:t>Use n</w:t>
            </w:r>
            <w:r w:rsidR="00F106B7" w:rsidRPr="0015384D">
              <w:rPr>
                <w:rFonts w:ascii="Chalkboard" w:hAnsi="Chalkboard"/>
                <w:sz w:val="22"/>
                <w:szCs w:val="22"/>
              </w:rPr>
              <w:t>onverbal cues for student to stay on task</w:t>
            </w:r>
          </w:p>
        </w:tc>
      </w:tr>
      <w:tr w:rsidR="00F106B7" w:rsidRPr="0015384D" w14:paraId="6A68B253" w14:textId="77777777" w:rsidTr="00F106B7">
        <w:tc>
          <w:tcPr>
            <w:tcW w:w="10800" w:type="dxa"/>
            <w:shd w:val="clear" w:color="auto" w:fill="auto"/>
          </w:tcPr>
          <w:p w14:paraId="5E2C73F0" w14:textId="4E958D92" w:rsidR="00F106B7" w:rsidRPr="0015384D" w:rsidRDefault="004E4B7B" w:rsidP="00F106B7">
            <w:pPr>
              <w:rPr>
                <w:rFonts w:ascii="Chalkboard" w:hAnsi="Chalkboard"/>
                <w:b/>
                <w:sz w:val="22"/>
                <w:szCs w:val="22"/>
              </w:rPr>
            </w:pPr>
            <w:r w:rsidRPr="0015384D">
              <w:rPr>
                <w:rFonts w:ascii="Chalkboard" w:hAnsi="Chalkboard"/>
                <w:sz w:val="22"/>
                <w:szCs w:val="22"/>
              </w:rPr>
              <w:t>Mark</w:t>
            </w:r>
            <w:r w:rsidR="00F106B7" w:rsidRPr="0015384D">
              <w:rPr>
                <w:rFonts w:ascii="Chalkboard" w:hAnsi="Chalkboard"/>
                <w:sz w:val="22"/>
                <w:szCs w:val="22"/>
              </w:rPr>
              <w:t xml:space="preserve"> correct answers – not mistakes</w:t>
            </w:r>
          </w:p>
        </w:tc>
      </w:tr>
      <w:tr w:rsidR="00F106B7" w:rsidRPr="0015384D" w14:paraId="5CF544FE" w14:textId="77777777" w:rsidTr="00F106B7">
        <w:tc>
          <w:tcPr>
            <w:tcW w:w="10800" w:type="dxa"/>
            <w:shd w:val="clear" w:color="auto" w:fill="auto"/>
          </w:tcPr>
          <w:p w14:paraId="4D8E08D2" w14:textId="77777777" w:rsidR="00F106B7" w:rsidRPr="0015384D" w:rsidRDefault="00F106B7" w:rsidP="00F106B7">
            <w:pPr>
              <w:rPr>
                <w:rFonts w:ascii="Chalkboard" w:hAnsi="Chalkboard"/>
                <w:b/>
                <w:sz w:val="22"/>
                <w:szCs w:val="22"/>
              </w:rPr>
            </w:pPr>
            <w:r w:rsidRPr="0015384D">
              <w:rPr>
                <w:rFonts w:ascii="Chalkboard" w:hAnsi="Chalkboard"/>
                <w:sz w:val="22"/>
                <w:szCs w:val="22"/>
              </w:rPr>
              <w:t>Implement a classroom behavior management system</w:t>
            </w:r>
          </w:p>
        </w:tc>
      </w:tr>
      <w:tr w:rsidR="00F106B7" w:rsidRPr="0015384D" w14:paraId="57CA87EE" w14:textId="77777777" w:rsidTr="00F106B7">
        <w:tc>
          <w:tcPr>
            <w:tcW w:w="10800" w:type="dxa"/>
            <w:shd w:val="clear" w:color="auto" w:fill="auto"/>
          </w:tcPr>
          <w:p w14:paraId="4864A2E8" w14:textId="77777777" w:rsidR="00F106B7" w:rsidRPr="0015384D" w:rsidRDefault="00F106B7" w:rsidP="00F106B7">
            <w:pPr>
              <w:rPr>
                <w:rFonts w:ascii="Chalkboard" w:hAnsi="Chalkboard"/>
                <w:b/>
                <w:sz w:val="22"/>
                <w:szCs w:val="22"/>
              </w:rPr>
            </w:pPr>
            <w:r w:rsidRPr="0015384D">
              <w:rPr>
                <w:rFonts w:ascii="Chalkboard" w:hAnsi="Chalkboard"/>
                <w:sz w:val="22"/>
                <w:szCs w:val="22"/>
              </w:rPr>
              <w:t>Allow student time out of seat to run errands, etc.</w:t>
            </w:r>
          </w:p>
        </w:tc>
      </w:tr>
      <w:tr w:rsidR="00F106B7" w:rsidRPr="0015384D" w14:paraId="5CA60724" w14:textId="77777777" w:rsidTr="00F106B7">
        <w:tc>
          <w:tcPr>
            <w:tcW w:w="10800" w:type="dxa"/>
            <w:shd w:val="clear" w:color="auto" w:fill="auto"/>
          </w:tcPr>
          <w:p w14:paraId="0FCD93A6" w14:textId="77777777" w:rsidR="00F106B7" w:rsidRPr="0015384D" w:rsidRDefault="00F106B7" w:rsidP="00F106B7">
            <w:pPr>
              <w:rPr>
                <w:rFonts w:ascii="Chalkboard" w:hAnsi="Chalkboard"/>
                <w:b/>
                <w:sz w:val="22"/>
                <w:szCs w:val="22"/>
              </w:rPr>
            </w:pPr>
            <w:r w:rsidRPr="0015384D">
              <w:rPr>
                <w:rFonts w:ascii="Chalkboard" w:hAnsi="Chalkboard"/>
                <w:sz w:val="22"/>
                <w:szCs w:val="22"/>
              </w:rPr>
              <w:t>Use behavioral contracts</w:t>
            </w:r>
          </w:p>
        </w:tc>
      </w:tr>
      <w:tr w:rsidR="00F106B7" w:rsidRPr="0015384D" w14:paraId="34E65BDE" w14:textId="77777777" w:rsidTr="00F106B7">
        <w:tc>
          <w:tcPr>
            <w:tcW w:w="10800" w:type="dxa"/>
            <w:shd w:val="clear" w:color="auto" w:fill="auto"/>
          </w:tcPr>
          <w:p w14:paraId="686CE6FD" w14:textId="77777777" w:rsidR="00F106B7" w:rsidRPr="0015384D" w:rsidRDefault="00F106B7" w:rsidP="00F106B7">
            <w:pPr>
              <w:rPr>
                <w:rFonts w:ascii="Chalkboard" w:hAnsi="Chalkboard"/>
                <w:b/>
                <w:sz w:val="22"/>
                <w:szCs w:val="22"/>
              </w:rPr>
            </w:pPr>
            <w:r w:rsidRPr="0015384D">
              <w:rPr>
                <w:rFonts w:ascii="Chalkboard" w:hAnsi="Chalkboard"/>
                <w:sz w:val="22"/>
                <w:szCs w:val="22"/>
              </w:rPr>
              <w:t>Increase immediacy of rewards</w:t>
            </w:r>
          </w:p>
        </w:tc>
      </w:tr>
      <w:tr w:rsidR="00F106B7" w:rsidRPr="0015384D" w14:paraId="4E6753DD" w14:textId="77777777" w:rsidTr="00F106B7">
        <w:tc>
          <w:tcPr>
            <w:tcW w:w="10800" w:type="dxa"/>
            <w:shd w:val="clear" w:color="auto" w:fill="auto"/>
          </w:tcPr>
          <w:p w14:paraId="045F12F8" w14:textId="77777777" w:rsidR="00F106B7" w:rsidRPr="0015384D" w:rsidRDefault="00F106B7" w:rsidP="00F106B7">
            <w:pPr>
              <w:rPr>
                <w:rFonts w:ascii="Chalkboard" w:hAnsi="Chalkboard"/>
                <w:b/>
                <w:sz w:val="22"/>
                <w:szCs w:val="22"/>
              </w:rPr>
            </w:pPr>
            <w:r w:rsidRPr="0015384D">
              <w:rPr>
                <w:rFonts w:ascii="Chalkboard" w:hAnsi="Chalkboard"/>
                <w:sz w:val="22"/>
                <w:szCs w:val="22"/>
              </w:rPr>
              <w:t>Implement time-out procedures</w:t>
            </w:r>
          </w:p>
        </w:tc>
      </w:tr>
    </w:tbl>
    <w:p w14:paraId="1DDEFC38" w14:textId="3AF79CE4" w:rsidR="0022280C" w:rsidRDefault="0022280C">
      <w:pPr>
        <w:rPr>
          <w:rFonts w:ascii="Century Gothic" w:hAnsi="Century Gothic"/>
        </w:rPr>
      </w:pPr>
    </w:p>
    <w:p w14:paraId="484A97CA" w14:textId="77777777" w:rsidR="0022280C" w:rsidRDefault="0022280C">
      <w:pPr>
        <w:rPr>
          <w:rFonts w:ascii="Century Gothic" w:hAnsi="Century Gothic"/>
        </w:rPr>
      </w:pPr>
      <w:r>
        <w:rPr>
          <w:rFonts w:ascii="Century Gothic" w:hAnsi="Century Gothic"/>
        </w:rPr>
        <w:br w:type="page"/>
      </w:r>
    </w:p>
    <w:p w14:paraId="739F2266" w14:textId="3DB4BE7A" w:rsidR="00F106B7" w:rsidRDefault="0022280C" w:rsidP="0022280C">
      <w:pPr>
        <w:jc w:val="center"/>
        <w:rPr>
          <w:rFonts w:ascii="Century Gothic" w:hAnsi="Century Gothic"/>
        </w:rPr>
      </w:pPr>
      <w:r>
        <w:rPr>
          <w:rFonts w:ascii="Century Gothic" w:hAnsi="Century Gothic"/>
        </w:rPr>
        <w:lastRenderedPageBreak/>
        <w:t>A</w:t>
      </w:r>
      <w:r w:rsidR="001561C4">
        <w:rPr>
          <w:rFonts w:ascii="Century Gothic" w:hAnsi="Century Gothic"/>
        </w:rPr>
        <w:t>SSESSMENT MODIFICATIONS FOR ELL</w:t>
      </w:r>
      <w:r>
        <w:rPr>
          <w:rFonts w:ascii="Century Gothic" w:hAnsi="Century Gothic"/>
        </w:rPr>
        <w:t>s</w:t>
      </w:r>
    </w:p>
    <w:p w14:paraId="0CAEE8AC" w14:textId="77777777" w:rsidR="0022280C" w:rsidRDefault="0022280C" w:rsidP="0022280C">
      <w:pPr>
        <w:jc w:val="center"/>
        <w:rPr>
          <w:rFonts w:ascii="Century Gothic" w:hAnsi="Century Gothic"/>
        </w:rPr>
      </w:pPr>
    </w:p>
    <w:p w14:paraId="3A7365FF" w14:textId="77777777" w:rsidR="0022280C" w:rsidRDefault="0022280C" w:rsidP="0022280C">
      <w:pPr>
        <w:rPr>
          <w:rFonts w:ascii="Century Gothic" w:hAnsi="Century Gothic"/>
        </w:rPr>
      </w:pPr>
      <w:r>
        <w:rPr>
          <w:rFonts w:ascii="Century Gothic" w:hAnsi="Century Gothic"/>
        </w:rPr>
        <w:tab/>
        <w:t xml:space="preserve">The Virginia DOE states that students must receive accommodations during instruction and classroom assessments in the content area to qualify for SOL accommodations.  This means that modifications and adjustments should be documented for their effectiveness.  </w:t>
      </w:r>
    </w:p>
    <w:p w14:paraId="7FF850DB" w14:textId="77777777" w:rsidR="0022280C" w:rsidRDefault="0022280C" w:rsidP="0022280C">
      <w:pPr>
        <w:rPr>
          <w:rFonts w:ascii="Century Gothic" w:hAnsi="Century Gothic"/>
        </w:rPr>
      </w:pPr>
    </w:p>
    <w:p w14:paraId="5BE355DE" w14:textId="362266A9" w:rsidR="0022280C" w:rsidRDefault="0022280C" w:rsidP="0022280C">
      <w:pPr>
        <w:rPr>
          <w:rFonts w:ascii="Century Gothic" w:hAnsi="Century Gothic"/>
        </w:rPr>
      </w:pPr>
      <w:r>
        <w:rPr>
          <w:rFonts w:ascii="Century Gothic" w:hAnsi="Century Gothic"/>
        </w:rPr>
        <w:t>The most co</w:t>
      </w:r>
      <w:r w:rsidR="001561C4">
        <w:rPr>
          <w:rFonts w:ascii="Century Gothic" w:hAnsi="Century Gothic"/>
        </w:rPr>
        <w:t>mmon SOL accommodations for ELL</w:t>
      </w:r>
      <w:r>
        <w:rPr>
          <w:rFonts w:ascii="Century Gothic" w:hAnsi="Century Gothic"/>
        </w:rPr>
        <w:t>s are:</w:t>
      </w:r>
    </w:p>
    <w:p w14:paraId="6A17B196" w14:textId="5775BAF1" w:rsidR="0022280C" w:rsidRDefault="0022280C" w:rsidP="0022280C">
      <w:pPr>
        <w:pStyle w:val="ListParagraph"/>
        <w:numPr>
          <w:ilvl w:val="0"/>
          <w:numId w:val="10"/>
        </w:numPr>
        <w:rPr>
          <w:rFonts w:ascii="Century Gothic" w:hAnsi="Century Gothic"/>
        </w:rPr>
      </w:pPr>
      <w:r>
        <w:rPr>
          <w:rFonts w:ascii="Century Gothic" w:hAnsi="Century Gothic"/>
        </w:rPr>
        <w:t>Adjustments to the time of day, multiple test sessions, breaks</w:t>
      </w:r>
    </w:p>
    <w:p w14:paraId="56D55719" w14:textId="49D228D0" w:rsidR="0022280C" w:rsidRDefault="0022280C" w:rsidP="0022280C">
      <w:pPr>
        <w:pStyle w:val="ListParagraph"/>
        <w:numPr>
          <w:ilvl w:val="0"/>
          <w:numId w:val="10"/>
        </w:numPr>
        <w:rPr>
          <w:rFonts w:ascii="Century Gothic" w:hAnsi="Century Gothic"/>
        </w:rPr>
      </w:pPr>
      <w:r>
        <w:rPr>
          <w:rFonts w:ascii="Century Gothic" w:hAnsi="Century Gothic"/>
        </w:rPr>
        <w:t>Small group testing, preferential seating</w:t>
      </w:r>
    </w:p>
    <w:p w14:paraId="4899A816" w14:textId="579E2C56" w:rsidR="0022280C" w:rsidRDefault="0022280C" w:rsidP="0022280C">
      <w:pPr>
        <w:pStyle w:val="ListParagraph"/>
        <w:numPr>
          <w:ilvl w:val="0"/>
          <w:numId w:val="10"/>
        </w:numPr>
        <w:rPr>
          <w:rFonts w:ascii="Century Gothic" w:hAnsi="Century Gothic"/>
        </w:rPr>
      </w:pPr>
      <w:r>
        <w:rPr>
          <w:rFonts w:ascii="Century Gothic" w:hAnsi="Century Gothic"/>
        </w:rPr>
        <w:t>Bilingual dictionary</w:t>
      </w:r>
    </w:p>
    <w:p w14:paraId="56640EF2" w14:textId="00634C78" w:rsidR="0022280C" w:rsidRDefault="0022280C" w:rsidP="0022280C">
      <w:pPr>
        <w:pStyle w:val="ListParagraph"/>
        <w:numPr>
          <w:ilvl w:val="0"/>
          <w:numId w:val="10"/>
        </w:numPr>
        <w:rPr>
          <w:rFonts w:ascii="Century Gothic" w:hAnsi="Century Gothic"/>
        </w:rPr>
      </w:pPr>
      <w:r>
        <w:rPr>
          <w:rFonts w:ascii="Century Gothic" w:hAnsi="Century Gothic"/>
        </w:rPr>
        <w:t>Audio (History, Science, Math)</w:t>
      </w:r>
    </w:p>
    <w:p w14:paraId="0A231EDA" w14:textId="77777777" w:rsidR="0022280C" w:rsidRDefault="0022280C" w:rsidP="0022280C">
      <w:pPr>
        <w:rPr>
          <w:rFonts w:ascii="Century Gothic" w:hAnsi="Century Gothic"/>
        </w:rPr>
      </w:pPr>
    </w:p>
    <w:p w14:paraId="17A3043E" w14:textId="1D0BE084" w:rsidR="0022280C" w:rsidRDefault="0022280C" w:rsidP="0022280C">
      <w:pPr>
        <w:rPr>
          <w:rFonts w:ascii="Century Gothic" w:hAnsi="Century Gothic"/>
        </w:rPr>
      </w:pPr>
      <w:r>
        <w:rPr>
          <w:rFonts w:ascii="Century Gothic" w:hAnsi="Century Gothic"/>
        </w:rPr>
        <w:t>Less common SOL accommodations are: (require certain criteria to be met)</w:t>
      </w:r>
    </w:p>
    <w:p w14:paraId="06FE9862" w14:textId="702893F5" w:rsidR="0022280C" w:rsidRDefault="0022280C" w:rsidP="0022280C">
      <w:pPr>
        <w:pStyle w:val="ListParagraph"/>
        <w:numPr>
          <w:ilvl w:val="0"/>
          <w:numId w:val="11"/>
        </w:numPr>
        <w:rPr>
          <w:rFonts w:ascii="Century Gothic" w:hAnsi="Century Gothic"/>
        </w:rPr>
      </w:pPr>
      <w:r>
        <w:rPr>
          <w:rFonts w:ascii="Century Gothic" w:hAnsi="Century Gothic"/>
        </w:rPr>
        <w:t>Plain English Math SOL</w:t>
      </w:r>
    </w:p>
    <w:p w14:paraId="71CBDBB5" w14:textId="34B8999A" w:rsidR="0022280C" w:rsidRDefault="0022280C" w:rsidP="0022280C">
      <w:pPr>
        <w:pStyle w:val="ListParagraph"/>
        <w:numPr>
          <w:ilvl w:val="0"/>
          <w:numId w:val="11"/>
        </w:numPr>
        <w:rPr>
          <w:rFonts w:ascii="Century Gothic" w:hAnsi="Century Gothic"/>
        </w:rPr>
      </w:pPr>
      <w:r>
        <w:rPr>
          <w:rFonts w:ascii="Century Gothic" w:hAnsi="Century Gothic"/>
        </w:rPr>
        <w:t>Read aloud</w:t>
      </w:r>
    </w:p>
    <w:p w14:paraId="63E681BB" w14:textId="107D30A4" w:rsidR="0022280C" w:rsidRDefault="0022280C" w:rsidP="0022280C">
      <w:pPr>
        <w:pStyle w:val="ListParagraph"/>
        <w:numPr>
          <w:ilvl w:val="0"/>
          <w:numId w:val="11"/>
        </w:numPr>
        <w:rPr>
          <w:rFonts w:ascii="Century Gothic" w:hAnsi="Century Gothic"/>
        </w:rPr>
      </w:pPr>
      <w:r>
        <w:rPr>
          <w:rFonts w:ascii="Century Gothic" w:hAnsi="Century Gothic"/>
        </w:rPr>
        <w:t>Alternate assessment</w:t>
      </w:r>
    </w:p>
    <w:p w14:paraId="28E983AF" w14:textId="2F4E0499" w:rsidR="0022280C" w:rsidRDefault="0022280C" w:rsidP="0022280C">
      <w:pPr>
        <w:pStyle w:val="ListParagraph"/>
        <w:numPr>
          <w:ilvl w:val="0"/>
          <w:numId w:val="11"/>
        </w:numPr>
        <w:rPr>
          <w:rFonts w:ascii="Century Gothic" w:hAnsi="Century Gothic"/>
        </w:rPr>
      </w:pPr>
      <w:r>
        <w:rPr>
          <w:rFonts w:ascii="Century Gothic" w:hAnsi="Century Gothic"/>
        </w:rPr>
        <w:t>Waiver to not take an SOL</w:t>
      </w:r>
    </w:p>
    <w:p w14:paraId="5F132790" w14:textId="77777777" w:rsidR="0022280C" w:rsidRDefault="0022280C" w:rsidP="0022280C">
      <w:pPr>
        <w:rPr>
          <w:rFonts w:ascii="Century Gothic" w:hAnsi="Century Gothic"/>
        </w:rPr>
      </w:pPr>
    </w:p>
    <w:p w14:paraId="09E316C1" w14:textId="22457C66" w:rsidR="0022280C" w:rsidRPr="00DE2408" w:rsidRDefault="0022280C" w:rsidP="0022280C">
      <w:pPr>
        <w:ind w:firstLine="360"/>
        <w:rPr>
          <w:rFonts w:ascii="Century Gothic" w:hAnsi="Century Gothic"/>
          <w:b/>
        </w:rPr>
      </w:pPr>
      <w:r w:rsidRPr="00DE2408">
        <w:rPr>
          <w:rFonts w:ascii="Century Gothic" w:hAnsi="Century Gothic"/>
          <w:b/>
        </w:rPr>
        <w:t>Classroom assessment modifications and preparation for SOL modifications must be a part of the students LEP Plan and SOL Partici</w:t>
      </w:r>
      <w:r w:rsidR="00BB2FAA">
        <w:rPr>
          <w:rFonts w:ascii="Century Gothic" w:hAnsi="Century Gothic"/>
          <w:b/>
        </w:rPr>
        <w:t xml:space="preserve">pation Plan.  Please </w:t>
      </w:r>
      <w:r w:rsidR="0015384D">
        <w:rPr>
          <w:rFonts w:ascii="Century Gothic" w:hAnsi="Century Gothic"/>
          <w:b/>
        </w:rPr>
        <w:t>maintain open contact among the</w:t>
      </w:r>
      <w:r w:rsidRPr="00DE2408">
        <w:rPr>
          <w:rFonts w:ascii="Century Gothic" w:hAnsi="Century Gothic"/>
          <w:b/>
        </w:rPr>
        <w:t xml:space="preserve"> ESOL teacher</w:t>
      </w:r>
      <w:r w:rsidR="0015384D">
        <w:rPr>
          <w:rFonts w:ascii="Century Gothic" w:hAnsi="Century Gothic"/>
          <w:b/>
        </w:rPr>
        <w:t xml:space="preserve">, classroom teach, </w:t>
      </w:r>
      <w:r w:rsidR="00D526AD">
        <w:rPr>
          <w:rFonts w:ascii="Century Gothic" w:hAnsi="Century Gothic"/>
          <w:b/>
        </w:rPr>
        <w:t xml:space="preserve">Assessment Coordinator </w:t>
      </w:r>
      <w:r w:rsidR="0015384D">
        <w:rPr>
          <w:rFonts w:ascii="Century Gothic" w:hAnsi="Century Gothic"/>
          <w:b/>
        </w:rPr>
        <w:t>and</w:t>
      </w:r>
      <w:r w:rsidRPr="00DE2408">
        <w:rPr>
          <w:rFonts w:ascii="Century Gothic" w:hAnsi="Century Gothic"/>
          <w:b/>
        </w:rPr>
        <w:t xml:space="preserve"> ESOL Program Coordinator for appropriately implementing </w:t>
      </w:r>
      <w:r w:rsidR="00DE2408" w:rsidRPr="00DE2408">
        <w:rPr>
          <w:rFonts w:ascii="Century Gothic" w:hAnsi="Century Gothic"/>
          <w:b/>
        </w:rPr>
        <w:t>assessment modifications.</w:t>
      </w:r>
    </w:p>
    <w:p w14:paraId="6AB037C7" w14:textId="77777777" w:rsidR="0041635D" w:rsidRDefault="0041635D">
      <w:pPr>
        <w:rPr>
          <w:rFonts w:ascii="Century Gothic" w:hAnsi="Century Gothic"/>
        </w:rPr>
      </w:pPr>
    </w:p>
    <w:p w14:paraId="0558B29A" w14:textId="77777777" w:rsidR="0041635D" w:rsidRDefault="0041635D">
      <w:pPr>
        <w:rPr>
          <w:rFonts w:ascii="Century Gothic" w:hAnsi="Century Gothic"/>
        </w:rPr>
      </w:pPr>
    </w:p>
    <w:p w14:paraId="36C8613D" w14:textId="77777777" w:rsidR="0041635D" w:rsidRDefault="0041635D">
      <w:pPr>
        <w:rPr>
          <w:rFonts w:ascii="Century Gothic" w:hAnsi="Century Gothic"/>
        </w:rPr>
      </w:pPr>
    </w:p>
    <w:p w14:paraId="404729D7" w14:textId="77777777" w:rsidR="0041635D" w:rsidRDefault="0041635D">
      <w:pPr>
        <w:rPr>
          <w:rFonts w:ascii="Century Gothic" w:hAnsi="Century Gothic"/>
        </w:rPr>
      </w:pPr>
    </w:p>
    <w:p w14:paraId="051CFE4B" w14:textId="77777777" w:rsidR="0041635D" w:rsidRDefault="0041635D">
      <w:pPr>
        <w:rPr>
          <w:rFonts w:ascii="Century Gothic" w:hAnsi="Century Gothic"/>
        </w:rPr>
      </w:pPr>
    </w:p>
    <w:p w14:paraId="246A8372" w14:textId="1C520A0E" w:rsidR="00672E51" w:rsidRDefault="0041635D" w:rsidP="00526DD6">
      <w:pPr>
        <w:jc w:val="center"/>
        <w:rPr>
          <w:rFonts w:ascii="Century Gothic" w:hAnsi="Century Gothic"/>
        </w:rPr>
      </w:pPr>
      <w:r>
        <w:rPr>
          <w:noProof/>
          <w:lang w:val="es-419" w:eastAsia="es-419"/>
        </w:rPr>
        <w:drawing>
          <wp:inline distT="0" distB="0" distL="0" distR="0" wp14:anchorId="0FBE0EA5" wp14:editId="0D9D16A4">
            <wp:extent cx="3610093" cy="2924175"/>
            <wp:effectExtent l="0" t="0" r="9525" b="0"/>
            <wp:docPr id="3" name="Picture 3" descr="http://farm3.static.flickr.com/2197/2200500024_e93db99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3.static.flickr.com/2197/2200500024_e93db99b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614" cy="2927837"/>
                    </a:xfrm>
                    <a:prstGeom prst="rect">
                      <a:avLst/>
                    </a:prstGeom>
                    <a:noFill/>
                    <a:ln>
                      <a:noFill/>
                    </a:ln>
                  </pic:spPr>
                </pic:pic>
              </a:graphicData>
            </a:graphic>
          </wp:inline>
        </w:drawing>
      </w:r>
      <w:r w:rsidR="00765933">
        <w:rPr>
          <w:rFonts w:ascii="Century Gothic" w:hAnsi="Century Gothic"/>
        </w:rPr>
        <w:br w:type="page"/>
      </w:r>
    </w:p>
    <w:p w14:paraId="23B34954" w14:textId="2269FCE0" w:rsidR="00582086" w:rsidRDefault="00526DD6" w:rsidP="00582086">
      <w:pPr>
        <w:jc w:val="center"/>
        <w:rPr>
          <w:rFonts w:ascii="Century Gothic" w:hAnsi="Century Gothic"/>
        </w:rPr>
      </w:pPr>
      <w:r>
        <w:rPr>
          <w:rFonts w:ascii="Century Gothic" w:hAnsi="Century Gothic"/>
        </w:rPr>
        <w:lastRenderedPageBreak/>
        <w:t>A</w:t>
      </w:r>
      <w:r w:rsidR="00967B01">
        <w:rPr>
          <w:rFonts w:ascii="Century Gothic" w:hAnsi="Century Gothic"/>
        </w:rPr>
        <w:t>S</w:t>
      </w:r>
      <w:r>
        <w:rPr>
          <w:rFonts w:ascii="Century Gothic" w:hAnsi="Century Gothic"/>
        </w:rPr>
        <w:t xml:space="preserve">SISTING THE </w:t>
      </w:r>
      <w:r w:rsidR="001561C4">
        <w:rPr>
          <w:rFonts w:ascii="Century Gothic" w:hAnsi="Century Gothic"/>
        </w:rPr>
        <w:t xml:space="preserve">ASSESSING </w:t>
      </w:r>
      <w:r>
        <w:rPr>
          <w:rFonts w:ascii="Century Gothic" w:hAnsi="Century Gothic"/>
        </w:rPr>
        <w:t xml:space="preserve">OF </w:t>
      </w:r>
      <w:r w:rsidR="001561C4">
        <w:rPr>
          <w:rFonts w:ascii="Century Gothic" w:hAnsi="Century Gothic"/>
        </w:rPr>
        <w:t>ELL</w:t>
      </w:r>
      <w:r w:rsidR="002B5CF9">
        <w:rPr>
          <w:rFonts w:ascii="Century Gothic" w:hAnsi="Century Gothic"/>
        </w:rPr>
        <w:t>s</w:t>
      </w:r>
      <w:r w:rsidR="002D56B0">
        <w:rPr>
          <w:rFonts w:ascii="Century Gothic" w:hAnsi="Century Gothic"/>
        </w:rPr>
        <w:t>’</w:t>
      </w:r>
      <w:r w:rsidR="002B5CF9">
        <w:rPr>
          <w:rFonts w:ascii="Century Gothic" w:hAnsi="Century Gothic"/>
        </w:rPr>
        <w:t xml:space="preserve"> LEARNING</w:t>
      </w:r>
      <w:r w:rsidR="00582086">
        <w:rPr>
          <w:rFonts w:ascii="Century Gothic" w:hAnsi="Century Gothic"/>
        </w:rPr>
        <w:t xml:space="preserve"> – (</w:t>
      </w:r>
      <w:r w:rsidR="00582086" w:rsidRPr="00672E51">
        <w:rPr>
          <w:rFonts w:ascii="Century Gothic" w:hAnsi="Century Gothic"/>
        </w:rPr>
        <w:t xml:space="preserve">Wiggins </w:t>
      </w:r>
      <w:r w:rsidR="00582086">
        <w:rPr>
          <w:rFonts w:ascii="Century Gothic" w:hAnsi="Century Gothic"/>
        </w:rPr>
        <w:t xml:space="preserve">&amp; </w:t>
      </w:r>
      <w:r w:rsidR="00582086" w:rsidRPr="00672E51">
        <w:rPr>
          <w:rFonts w:ascii="Century Gothic" w:hAnsi="Century Gothic"/>
        </w:rPr>
        <w:t>McTighe, 1998</w:t>
      </w:r>
      <w:r w:rsidR="00582086">
        <w:rPr>
          <w:rFonts w:ascii="Century Gothic" w:hAnsi="Century Gothic"/>
        </w:rPr>
        <w:t>)</w:t>
      </w:r>
    </w:p>
    <w:tbl>
      <w:tblPr>
        <w:tblStyle w:val="TableGrid"/>
        <w:tblW w:w="0" w:type="auto"/>
        <w:tblLook w:val="04A0" w:firstRow="1" w:lastRow="0" w:firstColumn="1" w:lastColumn="0" w:noHBand="0" w:noVBand="1"/>
      </w:tblPr>
      <w:tblGrid>
        <w:gridCol w:w="5403"/>
        <w:gridCol w:w="6"/>
        <w:gridCol w:w="5381"/>
      </w:tblGrid>
      <w:tr w:rsidR="00672E51" w14:paraId="51F57EC9" w14:textId="77777777" w:rsidTr="002D56B0">
        <w:tc>
          <w:tcPr>
            <w:tcW w:w="5409" w:type="dxa"/>
            <w:gridSpan w:val="2"/>
            <w:shd w:val="clear" w:color="auto" w:fill="0C0C0C"/>
          </w:tcPr>
          <w:p w14:paraId="08684C4C" w14:textId="22F911AF" w:rsidR="00672E51" w:rsidRPr="00672E51" w:rsidRDefault="00672E51" w:rsidP="00672E51">
            <w:pPr>
              <w:jc w:val="center"/>
              <w:rPr>
                <w:rFonts w:ascii="Century Gothic" w:hAnsi="Century Gothic"/>
                <w:sz w:val="20"/>
                <w:szCs w:val="20"/>
              </w:rPr>
            </w:pPr>
            <w:r w:rsidRPr="00672E51">
              <w:rPr>
                <w:rFonts w:ascii="Century Gothic" w:hAnsi="Century Gothic"/>
                <w:sz w:val="20"/>
                <w:szCs w:val="20"/>
              </w:rPr>
              <w:t>Questioning for Understanding</w:t>
            </w:r>
          </w:p>
        </w:tc>
        <w:tc>
          <w:tcPr>
            <w:tcW w:w="5381" w:type="dxa"/>
            <w:shd w:val="clear" w:color="auto" w:fill="0C0C0C"/>
          </w:tcPr>
          <w:p w14:paraId="2443A3F4" w14:textId="603316A8" w:rsidR="00672E51" w:rsidRPr="00672E51" w:rsidRDefault="00672E51" w:rsidP="00672E51">
            <w:pPr>
              <w:jc w:val="center"/>
              <w:rPr>
                <w:rFonts w:ascii="Century Gothic" w:hAnsi="Century Gothic"/>
                <w:sz w:val="20"/>
                <w:szCs w:val="20"/>
              </w:rPr>
            </w:pPr>
            <w:r w:rsidRPr="00672E51">
              <w:rPr>
                <w:rFonts w:ascii="Century Gothic" w:hAnsi="Century Gothic"/>
                <w:sz w:val="20"/>
                <w:szCs w:val="20"/>
              </w:rPr>
              <w:t>Quick Checks for Understanding</w:t>
            </w:r>
          </w:p>
        </w:tc>
      </w:tr>
      <w:tr w:rsidR="00672E51" w14:paraId="4BB505AC" w14:textId="77777777" w:rsidTr="002D56B0">
        <w:trPr>
          <w:trHeight w:val="12644"/>
        </w:trPr>
        <w:tc>
          <w:tcPr>
            <w:tcW w:w="5409" w:type="dxa"/>
            <w:gridSpan w:val="2"/>
            <w:vAlign w:val="center"/>
          </w:tcPr>
          <w:p w14:paraId="5022C9D8"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Explanation</w:t>
            </w:r>
          </w:p>
          <w:p w14:paraId="61A637E9" w14:textId="77777777" w:rsidR="00672E51" w:rsidRPr="002B5CF9" w:rsidRDefault="00672E51" w:rsidP="002B5CF9">
            <w:pPr>
              <w:pStyle w:val="ListParagraph"/>
              <w:numPr>
                <w:ilvl w:val="0"/>
                <w:numId w:val="13"/>
              </w:numPr>
              <w:rPr>
                <w:rFonts w:ascii="Chalkboard" w:hAnsi="Chalkboard"/>
                <w:sz w:val="20"/>
                <w:szCs w:val="20"/>
              </w:rPr>
            </w:pPr>
            <w:r w:rsidRPr="002B5CF9">
              <w:rPr>
                <w:rFonts w:ascii="Chalkboard" w:hAnsi="Chalkboard"/>
                <w:sz w:val="20"/>
                <w:szCs w:val="20"/>
              </w:rPr>
              <w:t>What is the key idea in ?</w:t>
            </w:r>
          </w:p>
          <w:p w14:paraId="40BBDAAF" w14:textId="77777777" w:rsidR="00672E51" w:rsidRPr="002B5CF9" w:rsidRDefault="00672E51" w:rsidP="002B5CF9">
            <w:pPr>
              <w:pStyle w:val="ListParagraph"/>
              <w:numPr>
                <w:ilvl w:val="0"/>
                <w:numId w:val="13"/>
              </w:numPr>
              <w:rPr>
                <w:rFonts w:ascii="Chalkboard" w:hAnsi="Chalkboard"/>
                <w:sz w:val="20"/>
                <w:szCs w:val="20"/>
              </w:rPr>
            </w:pPr>
            <w:r w:rsidRPr="002B5CF9">
              <w:rPr>
                <w:rFonts w:ascii="Chalkboard" w:hAnsi="Chalkboard"/>
                <w:sz w:val="20"/>
                <w:szCs w:val="20"/>
              </w:rPr>
              <w:t>What are examples of ?</w:t>
            </w:r>
          </w:p>
          <w:p w14:paraId="01C13AC7" w14:textId="77777777" w:rsidR="00672E51" w:rsidRPr="002B5CF9" w:rsidRDefault="00672E51" w:rsidP="002B5CF9">
            <w:pPr>
              <w:pStyle w:val="ListParagraph"/>
              <w:numPr>
                <w:ilvl w:val="0"/>
                <w:numId w:val="13"/>
              </w:numPr>
              <w:rPr>
                <w:rFonts w:ascii="Chalkboard" w:hAnsi="Chalkboard"/>
                <w:sz w:val="20"/>
                <w:szCs w:val="20"/>
              </w:rPr>
            </w:pPr>
            <w:r w:rsidRPr="002B5CF9">
              <w:rPr>
                <w:rFonts w:ascii="Chalkboard" w:hAnsi="Chalkboard"/>
                <w:sz w:val="20"/>
                <w:szCs w:val="20"/>
              </w:rPr>
              <w:t>What are the characteristics/parts of ?</w:t>
            </w:r>
          </w:p>
          <w:p w14:paraId="6CF8978B" w14:textId="77777777" w:rsidR="00672E51" w:rsidRPr="002B5CF9" w:rsidRDefault="00672E51" w:rsidP="002B5CF9">
            <w:pPr>
              <w:pStyle w:val="ListParagraph"/>
              <w:numPr>
                <w:ilvl w:val="0"/>
                <w:numId w:val="13"/>
              </w:numPr>
              <w:rPr>
                <w:rFonts w:ascii="Chalkboard" w:hAnsi="Chalkboard"/>
                <w:sz w:val="20"/>
                <w:szCs w:val="20"/>
              </w:rPr>
            </w:pPr>
            <w:r w:rsidRPr="002B5CF9">
              <w:rPr>
                <w:rFonts w:ascii="Chalkboard" w:hAnsi="Chalkboard"/>
                <w:sz w:val="20"/>
                <w:szCs w:val="20"/>
              </w:rPr>
              <w:t>How did this come about? Why is this so?</w:t>
            </w:r>
          </w:p>
          <w:p w14:paraId="17DA92A2" w14:textId="77777777" w:rsidR="00672E51" w:rsidRPr="002B5CF9" w:rsidRDefault="00672E51" w:rsidP="002B5CF9">
            <w:pPr>
              <w:pStyle w:val="ListParagraph"/>
              <w:numPr>
                <w:ilvl w:val="0"/>
                <w:numId w:val="13"/>
              </w:numPr>
              <w:rPr>
                <w:rFonts w:ascii="Chalkboard" w:hAnsi="Chalkboard"/>
                <w:sz w:val="20"/>
                <w:szCs w:val="20"/>
              </w:rPr>
            </w:pPr>
            <w:r w:rsidRPr="002B5CF9">
              <w:rPr>
                <w:rFonts w:ascii="Chalkboard" w:hAnsi="Chalkboard"/>
                <w:sz w:val="20"/>
                <w:szCs w:val="20"/>
              </w:rPr>
              <w:t>What caused ? What are the effects of ?</w:t>
            </w:r>
          </w:p>
          <w:p w14:paraId="373800E2" w14:textId="77777777" w:rsidR="00672E51" w:rsidRPr="002B5CF9" w:rsidRDefault="00672E51" w:rsidP="002B5CF9">
            <w:pPr>
              <w:pStyle w:val="ListParagraph"/>
              <w:numPr>
                <w:ilvl w:val="0"/>
                <w:numId w:val="13"/>
              </w:numPr>
              <w:rPr>
                <w:rFonts w:ascii="Chalkboard" w:hAnsi="Chalkboard"/>
                <w:sz w:val="20"/>
                <w:szCs w:val="20"/>
              </w:rPr>
            </w:pPr>
            <w:r w:rsidRPr="002B5CF9">
              <w:rPr>
                <w:rFonts w:ascii="Chalkboard" w:hAnsi="Chalkboard"/>
                <w:sz w:val="20"/>
                <w:szCs w:val="20"/>
              </w:rPr>
              <w:t>How might we prove/confirm/justify ?</w:t>
            </w:r>
          </w:p>
          <w:p w14:paraId="7A86A222" w14:textId="77777777" w:rsidR="00672E51" w:rsidRPr="002B5CF9" w:rsidRDefault="00672E51" w:rsidP="002B5CF9">
            <w:pPr>
              <w:pStyle w:val="ListParagraph"/>
              <w:numPr>
                <w:ilvl w:val="0"/>
                <w:numId w:val="13"/>
              </w:numPr>
              <w:rPr>
                <w:rFonts w:ascii="Chalkboard" w:hAnsi="Chalkboard"/>
                <w:sz w:val="20"/>
                <w:szCs w:val="20"/>
              </w:rPr>
            </w:pPr>
            <w:r w:rsidRPr="002B5CF9">
              <w:rPr>
                <w:rFonts w:ascii="Chalkboard" w:hAnsi="Chalkboard"/>
                <w:sz w:val="20"/>
                <w:szCs w:val="20"/>
              </w:rPr>
              <w:t>How is connected to ?</w:t>
            </w:r>
          </w:p>
          <w:p w14:paraId="1A06EFDC" w14:textId="5AD6E68C" w:rsidR="00672E51" w:rsidRPr="002B5CF9" w:rsidRDefault="00672E51" w:rsidP="002B5CF9">
            <w:pPr>
              <w:pStyle w:val="ListParagraph"/>
              <w:numPr>
                <w:ilvl w:val="0"/>
                <w:numId w:val="13"/>
              </w:numPr>
              <w:rPr>
                <w:rFonts w:ascii="Chalkboard" w:hAnsi="Chalkboard"/>
                <w:sz w:val="20"/>
                <w:szCs w:val="20"/>
              </w:rPr>
            </w:pPr>
            <w:r w:rsidRPr="002B5CF9">
              <w:rPr>
                <w:rFonts w:ascii="Chalkboard" w:hAnsi="Chalkboard"/>
                <w:sz w:val="20"/>
                <w:szCs w:val="20"/>
              </w:rPr>
              <w:t>What might happen if ?</w:t>
            </w:r>
          </w:p>
          <w:p w14:paraId="625F27DC" w14:textId="77777777" w:rsidR="002B5CF9" w:rsidRDefault="002B5CF9" w:rsidP="002B5CF9">
            <w:pPr>
              <w:rPr>
                <w:rFonts w:ascii="Chalkboard" w:hAnsi="Chalkboard"/>
                <w:sz w:val="20"/>
                <w:szCs w:val="20"/>
                <w:u w:val="single"/>
              </w:rPr>
            </w:pPr>
          </w:p>
          <w:p w14:paraId="172C87FE"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Interpretation</w:t>
            </w:r>
          </w:p>
          <w:p w14:paraId="2269D02D" w14:textId="77777777" w:rsidR="00672E51" w:rsidRPr="002B5CF9" w:rsidRDefault="00672E51" w:rsidP="002B5CF9">
            <w:pPr>
              <w:pStyle w:val="ListParagraph"/>
              <w:numPr>
                <w:ilvl w:val="0"/>
                <w:numId w:val="14"/>
              </w:numPr>
              <w:rPr>
                <w:rFonts w:ascii="Chalkboard" w:hAnsi="Chalkboard"/>
                <w:sz w:val="20"/>
                <w:szCs w:val="20"/>
              </w:rPr>
            </w:pPr>
            <w:r w:rsidRPr="002B5CF9">
              <w:rPr>
                <w:rFonts w:ascii="Chalkboard" w:hAnsi="Chalkboard"/>
                <w:sz w:val="20"/>
                <w:szCs w:val="20"/>
              </w:rPr>
              <w:t>What is the meaning of ?</w:t>
            </w:r>
          </w:p>
          <w:p w14:paraId="50640AF7" w14:textId="77777777" w:rsidR="00672E51" w:rsidRPr="002B5CF9" w:rsidRDefault="00672E51" w:rsidP="002B5CF9">
            <w:pPr>
              <w:pStyle w:val="ListParagraph"/>
              <w:numPr>
                <w:ilvl w:val="0"/>
                <w:numId w:val="14"/>
              </w:numPr>
              <w:rPr>
                <w:rFonts w:ascii="Chalkboard" w:hAnsi="Chalkboard"/>
                <w:sz w:val="20"/>
                <w:szCs w:val="20"/>
              </w:rPr>
            </w:pPr>
            <w:r w:rsidRPr="002B5CF9">
              <w:rPr>
                <w:rFonts w:ascii="Chalkboard" w:hAnsi="Chalkboard"/>
                <w:sz w:val="20"/>
                <w:szCs w:val="20"/>
              </w:rPr>
              <w:t>What are the implications of ?</w:t>
            </w:r>
          </w:p>
          <w:p w14:paraId="29057D8C" w14:textId="77777777" w:rsidR="00672E51" w:rsidRPr="002B5CF9" w:rsidRDefault="00672E51" w:rsidP="002B5CF9">
            <w:pPr>
              <w:pStyle w:val="ListParagraph"/>
              <w:numPr>
                <w:ilvl w:val="0"/>
                <w:numId w:val="14"/>
              </w:numPr>
              <w:rPr>
                <w:rFonts w:ascii="Chalkboard" w:hAnsi="Chalkboard"/>
                <w:sz w:val="20"/>
                <w:szCs w:val="20"/>
              </w:rPr>
            </w:pPr>
            <w:r w:rsidRPr="002B5CF9">
              <w:rPr>
                <w:rFonts w:ascii="Chalkboard" w:hAnsi="Chalkboard"/>
                <w:sz w:val="20"/>
                <w:szCs w:val="20"/>
              </w:rPr>
              <w:t>What does reveal about ?</w:t>
            </w:r>
          </w:p>
          <w:p w14:paraId="52AE3934" w14:textId="77777777" w:rsidR="00672E51" w:rsidRPr="002B5CF9" w:rsidRDefault="00672E51" w:rsidP="002B5CF9">
            <w:pPr>
              <w:pStyle w:val="ListParagraph"/>
              <w:numPr>
                <w:ilvl w:val="0"/>
                <w:numId w:val="14"/>
              </w:numPr>
              <w:rPr>
                <w:rFonts w:ascii="Chalkboard" w:hAnsi="Chalkboard"/>
                <w:sz w:val="20"/>
                <w:szCs w:val="20"/>
              </w:rPr>
            </w:pPr>
            <w:r w:rsidRPr="002B5CF9">
              <w:rPr>
                <w:rFonts w:ascii="Chalkboard" w:hAnsi="Chalkboard"/>
                <w:sz w:val="20"/>
                <w:szCs w:val="20"/>
              </w:rPr>
              <w:t>How is like (analogy/metaphor) ?</w:t>
            </w:r>
          </w:p>
          <w:p w14:paraId="00D55577" w14:textId="77777777" w:rsidR="00672E51" w:rsidRPr="002B5CF9" w:rsidRDefault="00672E51" w:rsidP="002B5CF9">
            <w:pPr>
              <w:pStyle w:val="ListParagraph"/>
              <w:numPr>
                <w:ilvl w:val="0"/>
                <w:numId w:val="14"/>
              </w:numPr>
              <w:rPr>
                <w:rFonts w:ascii="Chalkboard" w:hAnsi="Chalkboard"/>
                <w:sz w:val="20"/>
                <w:szCs w:val="20"/>
              </w:rPr>
            </w:pPr>
            <w:r w:rsidRPr="002B5CF9">
              <w:rPr>
                <w:rFonts w:ascii="Chalkboard" w:hAnsi="Chalkboard"/>
                <w:sz w:val="20"/>
                <w:szCs w:val="20"/>
              </w:rPr>
              <w:t>How does relate to me/us ?</w:t>
            </w:r>
          </w:p>
          <w:p w14:paraId="133C53FB" w14:textId="77777777" w:rsidR="00672E51" w:rsidRPr="002B5CF9" w:rsidRDefault="00672E51" w:rsidP="002B5CF9">
            <w:pPr>
              <w:pStyle w:val="ListParagraph"/>
              <w:numPr>
                <w:ilvl w:val="0"/>
                <w:numId w:val="14"/>
              </w:numPr>
              <w:rPr>
                <w:rFonts w:ascii="Chalkboard" w:hAnsi="Chalkboard"/>
                <w:sz w:val="20"/>
                <w:szCs w:val="20"/>
              </w:rPr>
            </w:pPr>
            <w:r w:rsidRPr="002B5CF9">
              <w:rPr>
                <w:rFonts w:ascii="Chalkboard" w:hAnsi="Chalkboard"/>
                <w:sz w:val="20"/>
                <w:szCs w:val="20"/>
              </w:rPr>
              <w:t>So what? Why does it matter?</w:t>
            </w:r>
          </w:p>
          <w:p w14:paraId="7789072C" w14:textId="77777777" w:rsidR="002B5CF9" w:rsidRDefault="002B5CF9" w:rsidP="002B5CF9">
            <w:pPr>
              <w:rPr>
                <w:rFonts w:ascii="Chalkboard" w:hAnsi="Chalkboard"/>
                <w:sz w:val="20"/>
                <w:szCs w:val="20"/>
                <w:u w:val="single"/>
              </w:rPr>
            </w:pPr>
          </w:p>
          <w:p w14:paraId="0C6E7BEF"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Application</w:t>
            </w:r>
          </w:p>
          <w:p w14:paraId="05954433" w14:textId="38DD1D23" w:rsidR="00672E51" w:rsidRPr="002B5CF9" w:rsidRDefault="00672E51" w:rsidP="002B5CF9">
            <w:pPr>
              <w:pStyle w:val="ListParagraph"/>
              <w:numPr>
                <w:ilvl w:val="0"/>
                <w:numId w:val="17"/>
              </w:numPr>
              <w:rPr>
                <w:rFonts w:ascii="Chalkboard" w:hAnsi="Chalkboard"/>
                <w:sz w:val="20"/>
                <w:szCs w:val="20"/>
              </w:rPr>
            </w:pPr>
            <w:r w:rsidRPr="002B5CF9">
              <w:rPr>
                <w:rFonts w:ascii="Chalkboard" w:hAnsi="Chalkboard"/>
                <w:sz w:val="20"/>
                <w:szCs w:val="20"/>
              </w:rPr>
              <w:t>How/when can we use this (knowledge/process) ?</w:t>
            </w:r>
          </w:p>
          <w:p w14:paraId="4A66157B" w14:textId="77777777" w:rsidR="00672E51" w:rsidRPr="002B5CF9" w:rsidRDefault="00672E51" w:rsidP="002B5CF9">
            <w:pPr>
              <w:pStyle w:val="ListParagraph"/>
              <w:numPr>
                <w:ilvl w:val="0"/>
                <w:numId w:val="17"/>
              </w:numPr>
              <w:rPr>
                <w:rFonts w:ascii="Chalkboard" w:hAnsi="Chalkboard"/>
                <w:sz w:val="20"/>
                <w:szCs w:val="20"/>
              </w:rPr>
            </w:pPr>
            <w:r w:rsidRPr="002B5CF9">
              <w:rPr>
                <w:rFonts w:ascii="Chalkboard" w:hAnsi="Chalkboard"/>
                <w:sz w:val="20"/>
                <w:szCs w:val="20"/>
              </w:rPr>
              <w:t>How is applied in the larger world ?</w:t>
            </w:r>
          </w:p>
          <w:p w14:paraId="4952F3AD" w14:textId="77777777" w:rsidR="00672E51" w:rsidRPr="002B5CF9" w:rsidRDefault="00672E51" w:rsidP="002B5CF9">
            <w:pPr>
              <w:pStyle w:val="ListParagraph"/>
              <w:numPr>
                <w:ilvl w:val="0"/>
                <w:numId w:val="17"/>
              </w:numPr>
              <w:rPr>
                <w:rFonts w:ascii="Chalkboard" w:hAnsi="Chalkboard"/>
                <w:sz w:val="20"/>
                <w:szCs w:val="20"/>
              </w:rPr>
            </w:pPr>
            <w:r w:rsidRPr="002B5CF9">
              <w:rPr>
                <w:rFonts w:ascii="Chalkboard" w:hAnsi="Chalkboard"/>
                <w:sz w:val="20"/>
                <w:szCs w:val="20"/>
              </w:rPr>
              <w:t>How might help us to ?</w:t>
            </w:r>
          </w:p>
          <w:p w14:paraId="0E5B09DE" w14:textId="77777777" w:rsidR="00672E51" w:rsidRPr="002B5CF9" w:rsidRDefault="00672E51" w:rsidP="002B5CF9">
            <w:pPr>
              <w:pStyle w:val="ListParagraph"/>
              <w:numPr>
                <w:ilvl w:val="0"/>
                <w:numId w:val="17"/>
              </w:numPr>
              <w:rPr>
                <w:rFonts w:ascii="Chalkboard" w:hAnsi="Chalkboard"/>
                <w:sz w:val="20"/>
                <w:szCs w:val="20"/>
              </w:rPr>
            </w:pPr>
            <w:r w:rsidRPr="002B5CF9">
              <w:rPr>
                <w:rFonts w:ascii="Chalkboard" w:hAnsi="Chalkboard"/>
                <w:sz w:val="20"/>
                <w:szCs w:val="20"/>
              </w:rPr>
              <w:t>How could we use to overcome ?</w:t>
            </w:r>
          </w:p>
          <w:p w14:paraId="5EE52489" w14:textId="77777777" w:rsidR="002B5CF9" w:rsidRDefault="002B5CF9" w:rsidP="002B5CF9">
            <w:pPr>
              <w:rPr>
                <w:rFonts w:ascii="Chalkboard" w:hAnsi="Chalkboard"/>
                <w:sz w:val="20"/>
                <w:szCs w:val="20"/>
                <w:u w:val="single"/>
              </w:rPr>
            </w:pPr>
          </w:p>
          <w:p w14:paraId="55965134"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Perspective</w:t>
            </w:r>
          </w:p>
          <w:p w14:paraId="02B623A4" w14:textId="77777777" w:rsidR="00672E51" w:rsidRPr="002B5CF9" w:rsidRDefault="00672E51" w:rsidP="002B5CF9">
            <w:pPr>
              <w:pStyle w:val="ListParagraph"/>
              <w:numPr>
                <w:ilvl w:val="0"/>
                <w:numId w:val="18"/>
              </w:numPr>
              <w:rPr>
                <w:rFonts w:ascii="Chalkboard" w:hAnsi="Chalkboard"/>
                <w:sz w:val="20"/>
                <w:szCs w:val="20"/>
              </w:rPr>
            </w:pPr>
            <w:r w:rsidRPr="002B5CF9">
              <w:rPr>
                <w:rFonts w:ascii="Chalkboard" w:hAnsi="Chalkboard"/>
                <w:sz w:val="20"/>
                <w:szCs w:val="20"/>
              </w:rPr>
              <w:t>What are different points of view about ?</w:t>
            </w:r>
          </w:p>
          <w:p w14:paraId="208205B3" w14:textId="77777777" w:rsidR="00672E51" w:rsidRPr="002B5CF9" w:rsidRDefault="00672E51" w:rsidP="002B5CF9">
            <w:pPr>
              <w:pStyle w:val="ListParagraph"/>
              <w:numPr>
                <w:ilvl w:val="0"/>
                <w:numId w:val="18"/>
              </w:numPr>
              <w:rPr>
                <w:rFonts w:ascii="Chalkboard" w:hAnsi="Chalkboard"/>
                <w:sz w:val="20"/>
                <w:szCs w:val="20"/>
              </w:rPr>
            </w:pPr>
            <w:r w:rsidRPr="002B5CF9">
              <w:rPr>
                <w:rFonts w:ascii="Chalkboard" w:hAnsi="Chalkboard"/>
                <w:sz w:val="20"/>
                <w:szCs w:val="20"/>
              </w:rPr>
              <w:t>How might this look from ‘s perspective ?</w:t>
            </w:r>
          </w:p>
          <w:p w14:paraId="37216392" w14:textId="77777777" w:rsidR="00672E51" w:rsidRPr="002B5CF9" w:rsidRDefault="00672E51" w:rsidP="002B5CF9">
            <w:pPr>
              <w:pStyle w:val="ListParagraph"/>
              <w:numPr>
                <w:ilvl w:val="0"/>
                <w:numId w:val="18"/>
              </w:numPr>
              <w:rPr>
                <w:rFonts w:ascii="Chalkboard" w:hAnsi="Chalkboard"/>
                <w:sz w:val="20"/>
                <w:szCs w:val="20"/>
              </w:rPr>
            </w:pPr>
            <w:r w:rsidRPr="002B5CF9">
              <w:rPr>
                <w:rFonts w:ascii="Chalkboard" w:hAnsi="Chalkboard"/>
                <w:sz w:val="20"/>
                <w:szCs w:val="20"/>
              </w:rPr>
              <w:t>How is similar to/different from ?</w:t>
            </w:r>
          </w:p>
          <w:p w14:paraId="16F5A3B8" w14:textId="77777777" w:rsidR="00672E51" w:rsidRPr="002B5CF9" w:rsidRDefault="00672E51" w:rsidP="002B5CF9">
            <w:pPr>
              <w:pStyle w:val="ListParagraph"/>
              <w:numPr>
                <w:ilvl w:val="0"/>
                <w:numId w:val="18"/>
              </w:numPr>
              <w:rPr>
                <w:rFonts w:ascii="Chalkboard" w:hAnsi="Chalkboard"/>
                <w:sz w:val="20"/>
                <w:szCs w:val="20"/>
              </w:rPr>
            </w:pPr>
            <w:r w:rsidRPr="002B5CF9">
              <w:rPr>
                <w:rFonts w:ascii="Chalkboard" w:hAnsi="Chalkboard"/>
                <w:sz w:val="20"/>
                <w:szCs w:val="20"/>
              </w:rPr>
              <w:t>What are other possible reactions to ?</w:t>
            </w:r>
          </w:p>
          <w:p w14:paraId="68968EDA" w14:textId="77777777" w:rsidR="00672E51" w:rsidRPr="002B5CF9" w:rsidRDefault="00672E51" w:rsidP="002B5CF9">
            <w:pPr>
              <w:pStyle w:val="ListParagraph"/>
              <w:numPr>
                <w:ilvl w:val="0"/>
                <w:numId w:val="18"/>
              </w:numPr>
              <w:rPr>
                <w:rFonts w:ascii="Chalkboard" w:hAnsi="Chalkboard"/>
                <w:sz w:val="20"/>
                <w:szCs w:val="20"/>
              </w:rPr>
            </w:pPr>
            <w:r w:rsidRPr="002B5CF9">
              <w:rPr>
                <w:rFonts w:ascii="Chalkboard" w:hAnsi="Chalkboard"/>
                <w:sz w:val="20"/>
                <w:szCs w:val="20"/>
              </w:rPr>
              <w:t>What are the strengths and weaknesses of ?</w:t>
            </w:r>
          </w:p>
          <w:p w14:paraId="72F32632" w14:textId="77777777" w:rsidR="00672E51" w:rsidRPr="002B5CF9" w:rsidRDefault="00672E51" w:rsidP="002B5CF9">
            <w:pPr>
              <w:pStyle w:val="ListParagraph"/>
              <w:numPr>
                <w:ilvl w:val="0"/>
                <w:numId w:val="18"/>
              </w:numPr>
              <w:rPr>
                <w:rFonts w:ascii="Chalkboard" w:hAnsi="Chalkboard"/>
                <w:sz w:val="20"/>
                <w:szCs w:val="20"/>
              </w:rPr>
            </w:pPr>
            <w:r w:rsidRPr="002B5CF9">
              <w:rPr>
                <w:rFonts w:ascii="Chalkboard" w:hAnsi="Chalkboard"/>
                <w:sz w:val="20"/>
                <w:szCs w:val="20"/>
              </w:rPr>
              <w:t>What are the limits of ?</w:t>
            </w:r>
          </w:p>
          <w:p w14:paraId="750D46AB" w14:textId="77777777" w:rsidR="00672E51" w:rsidRPr="002B5CF9" w:rsidRDefault="00672E51" w:rsidP="002B5CF9">
            <w:pPr>
              <w:pStyle w:val="ListParagraph"/>
              <w:numPr>
                <w:ilvl w:val="0"/>
                <w:numId w:val="18"/>
              </w:numPr>
              <w:rPr>
                <w:rFonts w:ascii="Chalkboard" w:hAnsi="Chalkboard"/>
                <w:sz w:val="20"/>
                <w:szCs w:val="20"/>
              </w:rPr>
            </w:pPr>
            <w:r w:rsidRPr="002B5CF9">
              <w:rPr>
                <w:rFonts w:ascii="Chalkboard" w:hAnsi="Chalkboard"/>
                <w:sz w:val="20"/>
                <w:szCs w:val="20"/>
              </w:rPr>
              <w:t>What is the evidence for ?</w:t>
            </w:r>
          </w:p>
          <w:p w14:paraId="195D0DBA" w14:textId="77777777" w:rsidR="00672E51" w:rsidRPr="002B5CF9" w:rsidRDefault="00672E51" w:rsidP="002B5CF9">
            <w:pPr>
              <w:pStyle w:val="ListParagraph"/>
              <w:numPr>
                <w:ilvl w:val="0"/>
                <w:numId w:val="18"/>
              </w:numPr>
              <w:rPr>
                <w:rFonts w:ascii="Chalkboard" w:hAnsi="Chalkboard"/>
                <w:sz w:val="20"/>
                <w:szCs w:val="20"/>
              </w:rPr>
            </w:pPr>
            <w:r w:rsidRPr="002B5CF9">
              <w:rPr>
                <w:rFonts w:ascii="Chalkboard" w:hAnsi="Chalkboard"/>
                <w:sz w:val="20"/>
                <w:szCs w:val="20"/>
              </w:rPr>
              <w:t>Is the evidence reliable? sufficient?</w:t>
            </w:r>
          </w:p>
          <w:p w14:paraId="17B777DC" w14:textId="77777777" w:rsidR="002B5CF9" w:rsidRDefault="002B5CF9" w:rsidP="002B5CF9">
            <w:pPr>
              <w:rPr>
                <w:rFonts w:ascii="Chalkboard" w:hAnsi="Chalkboard"/>
                <w:sz w:val="20"/>
                <w:szCs w:val="20"/>
                <w:u w:val="single"/>
              </w:rPr>
            </w:pPr>
          </w:p>
          <w:p w14:paraId="21E458F0"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Empathy</w:t>
            </w:r>
          </w:p>
          <w:p w14:paraId="5034A3C9" w14:textId="37B3A47F" w:rsidR="00672E51" w:rsidRPr="002B5CF9" w:rsidRDefault="00672E51" w:rsidP="002B5CF9">
            <w:pPr>
              <w:pStyle w:val="ListParagraph"/>
              <w:numPr>
                <w:ilvl w:val="0"/>
                <w:numId w:val="19"/>
              </w:numPr>
              <w:rPr>
                <w:rFonts w:ascii="Chalkboard" w:hAnsi="Chalkboard"/>
                <w:sz w:val="20"/>
                <w:szCs w:val="20"/>
              </w:rPr>
            </w:pPr>
            <w:r w:rsidRPr="002B5CF9">
              <w:rPr>
                <w:rFonts w:ascii="Chalkboard" w:hAnsi="Chalkboard"/>
                <w:sz w:val="20"/>
                <w:szCs w:val="20"/>
              </w:rPr>
              <w:t>What would it be like to walk in X shoes ?</w:t>
            </w:r>
          </w:p>
          <w:p w14:paraId="0E7C437E" w14:textId="77777777" w:rsidR="00672E51" w:rsidRPr="002B5CF9" w:rsidRDefault="00672E51" w:rsidP="002B5CF9">
            <w:pPr>
              <w:pStyle w:val="ListParagraph"/>
              <w:numPr>
                <w:ilvl w:val="0"/>
                <w:numId w:val="19"/>
              </w:numPr>
              <w:rPr>
                <w:rFonts w:ascii="Chalkboard" w:hAnsi="Chalkboard"/>
                <w:sz w:val="20"/>
                <w:szCs w:val="20"/>
              </w:rPr>
            </w:pPr>
            <w:r w:rsidRPr="002B5CF9">
              <w:rPr>
                <w:rFonts w:ascii="Chalkboard" w:hAnsi="Chalkboard"/>
                <w:sz w:val="20"/>
                <w:szCs w:val="20"/>
              </w:rPr>
              <w:t>How might feel about ?</w:t>
            </w:r>
          </w:p>
          <w:p w14:paraId="5035FAB6" w14:textId="58899D48" w:rsidR="00672E51" w:rsidRPr="002B5CF9" w:rsidRDefault="00672E51" w:rsidP="002B5CF9">
            <w:pPr>
              <w:pStyle w:val="ListParagraph"/>
              <w:numPr>
                <w:ilvl w:val="0"/>
                <w:numId w:val="19"/>
              </w:numPr>
              <w:rPr>
                <w:rFonts w:ascii="Chalkboard" w:hAnsi="Chalkboard"/>
                <w:sz w:val="20"/>
                <w:szCs w:val="20"/>
              </w:rPr>
            </w:pPr>
            <w:r w:rsidRPr="002B5CF9">
              <w:rPr>
                <w:rFonts w:ascii="Chalkboard" w:hAnsi="Chalkboard"/>
                <w:sz w:val="20"/>
                <w:szCs w:val="20"/>
              </w:rPr>
              <w:t>How might we reach an understanding about?</w:t>
            </w:r>
          </w:p>
          <w:p w14:paraId="41DFEBF6" w14:textId="77777777" w:rsidR="00672E51" w:rsidRPr="002B5CF9" w:rsidRDefault="00672E51" w:rsidP="002B5CF9">
            <w:pPr>
              <w:pStyle w:val="ListParagraph"/>
              <w:numPr>
                <w:ilvl w:val="0"/>
                <w:numId w:val="19"/>
              </w:numPr>
              <w:rPr>
                <w:rFonts w:ascii="Chalkboard" w:hAnsi="Chalkboard"/>
                <w:sz w:val="20"/>
                <w:szCs w:val="20"/>
              </w:rPr>
            </w:pPr>
            <w:r w:rsidRPr="002B5CF9">
              <w:rPr>
                <w:rFonts w:ascii="Chalkboard" w:hAnsi="Chalkboard"/>
                <w:sz w:val="20"/>
                <w:szCs w:val="20"/>
              </w:rPr>
              <w:t>What was trying to make us feel/see ?</w:t>
            </w:r>
          </w:p>
          <w:p w14:paraId="747DEF76" w14:textId="77777777" w:rsidR="002B5CF9" w:rsidRDefault="002B5CF9" w:rsidP="002B5CF9">
            <w:pPr>
              <w:rPr>
                <w:rFonts w:ascii="Chalkboard" w:hAnsi="Chalkboard"/>
                <w:sz w:val="20"/>
                <w:szCs w:val="20"/>
                <w:u w:val="single"/>
              </w:rPr>
            </w:pPr>
          </w:p>
          <w:p w14:paraId="466C2006"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Self-Knowledge</w:t>
            </w:r>
          </w:p>
          <w:p w14:paraId="3D154FFC" w14:textId="77777777" w:rsidR="00672E51" w:rsidRPr="002B5CF9" w:rsidRDefault="00672E51" w:rsidP="002B5CF9">
            <w:pPr>
              <w:pStyle w:val="ListParagraph"/>
              <w:numPr>
                <w:ilvl w:val="0"/>
                <w:numId w:val="20"/>
              </w:numPr>
              <w:rPr>
                <w:rFonts w:ascii="Chalkboard" w:hAnsi="Chalkboard"/>
                <w:sz w:val="20"/>
                <w:szCs w:val="20"/>
              </w:rPr>
            </w:pPr>
            <w:r w:rsidRPr="002B5CF9">
              <w:rPr>
                <w:rFonts w:ascii="Chalkboard" w:hAnsi="Chalkboard"/>
                <w:sz w:val="20"/>
                <w:szCs w:val="20"/>
              </w:rPr>
              <w:t>How do I know ?</w:t>
            </w:r>
          </w:p>
          <w:p w14:paraId="75AA4D29" w14:textId="77777777" w:rsidR="00672E51" w:rsidRPr="002B5CF9" w:rsidRDefault="00672E51" w:rsidP="002B5CF9">
            <w:pPr>
              <w:pStyle w:val="ListParagraph"/>
              <w:numPr>
                <w:ilvl w:val="0"/>
                <w:numId w:val="20"/>
              </w:numPr>
              <w:rPr>
                <w:rFonts w:ascii="Chalkboard" w:hAnsi="Chalkboard"/>
                <w:sz w:val="20"/>
                <w:szCs w:val="20"/>
              </w:rPr>
            </w:pPr>
            <w:r w:rsidRPr="002B5CF9">
              <w:rPr>
                <w:rFonts w:ascii="Chalkboard" w:hAnsi="Chalkboard"/>
                <w:sz w:val="20"/>
                <w:szCs w:val="20"/>
              </w:rPr>
              <w:t>What are the limits of my knowledge about ?</w:t>
            </w:r>
          </w:p>
          <w:p w14:paraId="215F1D33" w14:textId="77777777" w:rsidR="00672E51" w:rsidRPr="002B5CF9" w:rsidRDefault="00672E51" w:rsidP="002B5CF9">
            <w:pPr>
              <w:pStyle w:val="ListParagraph"/>
              <w:numPr>
                <w:ilvl w:val="0"/>
                <w:numId w:val="20"/>
              </w:numPr>
              <w:rPr>
                <w:rFonts w:ascii="Chalkboard" w:hAnsi="Chalkboard"/>
                <w:sz w:val="20"/>
                <w:szCs w:val="20"/>
              </w:rPr>
            </w:pPr>
            <w:r w:rsidRPr="002B5CF9">
              <w:rPr>
                <w:rFonts w:ascii="Chalkboard" w:hAnsi="Chalkboard"/>
                <w:sz w:val="20"/>
                <w:szCs w:val="20"/>
              </w:rPr>
              <w:t>What are my “blind spots” about ?</w:t>
            </w:r>
          </w:p>
          <w:p w14:paraId="58EFF861" w14:textId="77777777" w:rsidR="00672E51" w:rsidRPr="002B5CF9" w:rsidRDefault="00672E51" w:rsidP="002B5CF9">
            <w:pPr>
              <w:pStyle w:val="ListParagraph"/>
              <w:numPr>
                <w:ilvl w:val="0"/>
                <w:numId w:val="20"/>
              </w:numPr>
              <w:rPr>
                <w:rFonts w:ascii="Chalkboard" w:hAnsi="Chalkboard"/>
                <w:sz w:val="20"/>
                <w:szCs w:val="20"/>
              </w:rPr>
            </w:pPr>
            <w:r w:rsidRPr="002B5CF9">
              <w:rPr>
                <w:rFonts w:ascii="Chalkboard" w:hAnsi="Chalkboard"/>
                <w:sz w:val="20"/>
                <w:szCs w:val="20"/>
              </w:rPr>
              <w:t>How can I best show ?</w:t>
            </w:r>
          </w:p>
          <w:p w14:paraId="09188CB0" w14:textId="77777777" w:rsidR="00672E51" w:rsidRPr="002B5CF9" w:rsidRDefault="00672E51" w:rsidP="002B5CF9">
            <w:pPr>
              <w:pStyle w:val="ListParagraph"/>
              <w:numPr>
                <w:ilvl w:val="0"/>
                <w:numId w:val="20"/>
              </w:numPr>
              <w:rPr>
                <w:rFonts w:ascii="Chalkboard" w:hAnsi="Chalkboard"/>
                <w:sz w:val="20"/>
                <w:szCs w:val="20"/>
              </w:rPr>
            </w:pPr>
            <w:r w:rsidRPr="002B5CF9">
              <w:rPr>
                <w:rFonts w:ascii="Chalkboard" w:hAnsi="Chalkboard"/>
                <w:sz w:val="20"/>
                <w:szCs w:val="20"/>
              </w:rPr>
              <w:t>How are my views about shaped by</w:t>
            </w:r>
          </w:p>
          <w:p w14:paraId="0DDA018D" w14:textId="262A434F" w:rsidR="00672E51" w:rsidRPr="002B5CF9" w:rsidRDefault="00672E51" w:rsidP="002B5CF9">
            <w:pPr>
              <w:pStyle w:val="ListParagraph"/>
              <w:rPr>
                <w:rFonts w:ascii="Chalkboard" w:hAnsi="Chalkboard"/>
                <w:sz w:val="20"/>
                <w:szCs w:val="20"/>
              </w:rPr>
            </w:pPr>
            <w:r w:rsidRPr="002B5CF9">
              <w:rPr>
                <w:rFonts w:ascii="Chalkboard" w:hAnsi="Chalkboard"/>
                <w:sz w:val="20"/>
                <w:szCs w:val="20"/>
              </w:rPr>
              <w:t>(experiences, habits, prejudices, style) ?</w:t>
            </w:r>
          </w:p>
          <w:p w14:paraId="14ABF47A" w14:textId="3CF778A9" w:rsidR="00672E51" w:rsidRPr="002B5CF9" w:rsidRDefault="00672E51" w:rsidP="002B5CF9">
            <w:pPr>
              <w:pStyle w:val="ListParagraph"/>
              <w:numPr>
                <w:ilvl w:val="0"/>
                <w:numId w:val="20"/>
              </w:numPr>
              <w:rPr>
                <w:rFonts w:ascii="Chalkboard" w:hAnsi="Chalkboard"/>
                <w:sz w:val="20"/>
                <w:szCs w:val="20"/>
              </w:rPr>
            </w:pPr>
            <w:r w:rsidRPr="002B5CF9">
              <w:rPr>
                <w:rFonts w:ascii="Chalkboard" w:hAnsi="Chalkboard"/>
                <w:sz w:val="20"/>
                <w:szCs w:val="20"/>
              </w:rPr>
              <w:t>What are my strengths and weaknesses in ?</w:t>
            </w:r>
          </w:p>
        </w:tc>
        <w:tc>
          <w:tcPr>
            <w:tcW w:w="5381" w:type="dxa"/>
            <w:vAlign w:val="center"/>
          </w:tcPr>
          <w:p w14:paraId="5A2DB838"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Hand Signals</w:t>
            </w:r>
          </w:p>
          <w:p w14:paraId="27013594" w14:textId="77777777" w:rsidR="00672E51" w:rsidRPr="002B5CF9" w:rsidRDefault="00672E51" w:rsidP="002B5CF9">
            <w:pPr>
              <w:rPr>
                <w:rFonts w:ascii="Chalkboard" w:hAnsi="Chalkboard"/>
                <w:sz w:val="20"/>
                <w:szCs w:val="20"/>
              </w:rPr>
            </w:pPr>
            <w:r w:rsidRPr="002B5CF9">
              <w:rPr>
                <w:rFonts w:ascii="Chalkboard" w:hAnsi="Chalkboard"/>
                <w:sz w:val="20"/>
                <w:szCs w:val="20"/>
              </w:rPr>
              <w:t>Ask students to display designated hand signals to</w:t>
            </w:r>
          </w:p>
          <w:p w14:paraId="385FFAF7" w14:textId="111A6B5B" w:rsidR="00672E51" w:rsidRPr="002B5CF9" w:rsidRDefault="00672E51" w:rsidP="002B5CF9">
            <w:pPr>
              <w:rPr>
                <w:rFonts w:ascii="Chalkboard" w:hAnsi="Chalkboard"/>
                <w:sz w:val="20"/>
                <w:szCs w:val="20"/>
              </w:rPr>
            </w:pPr>
            <w:r w:rsidRPr="002B5CF9">
              <w:rPr>
                <w:rFonts w:ascii="Chalkboard" w:hAnsi="Chalkboard"/>
                <w:sz w:val="20"/>
                <w:szCs w:val="20"/>
              </w:rPr>
              <w:t>indicate their understanding of a designated concept, principle, or process:</w:t>
            </w:r>
          </w:p>
          <w:p w14:paraId="06C4D3AF" w14:textId="21F85613" w:rsidR="00672E51" w:rsidRPr="002B5CF9" w:rsidRDefault="00672E51" w:rsidP="002B5CF9">
            <w:pPr>
              <w:rPr>
                <w:rFonts w:ascii="Chalkboard" w:hAnsi="Chalkboard"/>
                <w:sz w:val="20"/>
                <w:szCs w:val="20"/>
              </w:rPr>
            </w:pPr>
            <w:r w:rsidRPr="002B5CF9">
              <w:rPr>
                <w:rFonts w:ascii="Chalkboard" w:hAnsi="Chalkboard"/>
                <w:sz w:val="20"/>
                <w:szCs w:val="20"/>
              </w:rPr>
              <w:t>1. I understand and can explain it.(e.g., thumbs up)</w:t>
            </w:r>
          </w:p>
          <w:p w14:paraId="4A55E38D" w14:textId="1D055F45" w:rsidR="00672E51" w:rsidRPr="002B5CF9" w:rsidRDefault="00672E51" w:rsidP="002B5CF9">
            <w:pPr>
              <w:rPr>
                <w:rFonts w:ascii="Chalkboard" w:hAnsi="Chalkboard"/>
                <w:sz w:val="20"/>
                <w:szCs w:val="20"/>
              </w:rPr>
            </w:pPr>
            <w:r w:rsidRPr="002B5CF9">
              <w:rPr>
                <w:rFonts w:ascii="Chalkboard" w:hAnsi="Chalkboard"/>
                <w:sz w:val="20"/>
                <w:szCs w:val="20"/>
              </w:rPr>
              <w:t>2. I do not yet understand. (e.g., thumbs down)</w:t>
            </w:r>
          </w:p>
          <w:p w14:paraId="27D47D46" w14:textId="0AE81A9A" w:rsidR="00672E51" w:rsidRPr="002B5CF9" w:rsidRDefault="00672E51" w:rsidP="002B5CF9">
            <w:pPr>
              <w:rPr>
                <w:rFonts w:ascii="Chalkboard" w:hAnsi="Chalkboard"/>
                <w:sz w:val="20"/>
                <w:szCs w:val="20"/>
              </w:rPr>
            </w:pPr>
            <w:r w:rsidRPr="002B5CF9">
              <w:rPr>
                <w:rFonts w:ascii="Chalkboard" w:hAnsi="Chalkboard"/>
                <w:sz w:val="20"/>
                <w:szCs w:val="20"/>
              </w:rPr>
              <w:t>3. I’m not completely sure about. (e.g., hand wave)</w:t>
            </w:r>
          </w:p>
          <w:p w14:paraId="52649A57" w14:textId="77777777" w:rsidR="002B5CF9" w:rsidRPr="002B5CF9" w:rsidRDefault="002B5CF9" w:rsidP="002B5CF9">
            <w:pPr>
              <w:rPr>
                <w:rFonts w:ascii="Chalkboard" w:hAnsi="Chalkboard"/>
                <w:sz w:val="20"/>
                <w:szCs w:val="20"/>
                <w:u w:val="single"/>
              </w:rPr>
            </w:pPr>
          </w:p>
          <w:p w14:paraId="1DD6BCD3"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Index Card Summaries/Questions</w:t>
            </w:r>
          </w:p>
          <w:p w14:paraId="5216AEB0" w14:textId="77777777" w:rsidR="00672E51" w:rsidRPr="002B5CF9" w:rsidRDefault="00672E51" w:rsidP="002B5CF9">
            <w:pPr>
              <w:rPr>
                <w:rFonts w:ascii="Chalkboard" w:hAnsi="Chalkboard"/>
                <w:sz w:val="20"/>
                <w:szCs w:val="20"/>
              </w:rPr>
            </w:pPr>
            <w:r w:rsidRPr="002B5CF9">
              <w:rPr>
                <w:rFonts w:ascii="Chalkboard" w:hAnsi="Chalkboard"/>
                <w:sz w:val="20"/>
                <w:szCs w:val="20"/>
              </w:rPr>
              <w:t>Periodically, distribute index cards and ask students</w:t>
            </w:r>
          </w:p>
          <w:p w14:paraId="4B386D14" w14:textId="77777777" w:rsidR="00672E51" w:rsidRPr="002B5CF9" w:rsidRDefault="00672E51" w:rsidP="002B5CF9">
            <w:pPr>
              <w:rPr>
                <w:rFonts w:ascii="Chalkboard" w:hAnsi="Chalkboard"/>
                <w:sz w:val="20"/>
                <w:szCs w:val="20"/>
              </w:rPr>
            </w:pPr>
            <w:r w:rsidRPr="002B5CF9">
              <w:rPr>
                <w:rFonts w:ascii="Chalkboard" w:hAnsi="Chalkboard"/>
                <w:sz w:val="20"/>
                <w:szCs w:val="20"/>
              </w:rPr>
              <w:t>to complete as follows:</w:t>
            </w:r>
          </w:p>
          <w:p w14:paraId="63E49B2F" w14:textId="00ED3C99" w:rsidR="00672E51" w:rsidRPr="002B5CF9" w:rsidRDefault="00672E51" w:rsidP="002B5CF9">
            <w:pPr>
              <w:pStyle w:val="ListParagraph"/>
              <w:numPr>
                <w:ilvl w:val="0"/>
                <w:numId w:val="16"/>
              </w:numPr>
              <w:rPr>
                <w:rFonts w:ascii="Chalkboard" w:hAnsi="Chalkboard"/>
                <w:sz w:val="20"/>
                <w:szCs w:val="20"/>
              </w:rPr>
            </w:pPr>
            <w:r w:rsidRPr="002B5CF9">
              <w:rPr>
                <w:rFonts w:ascii="Chalkboard" w:hAnsi="Chalkboard"/>
                <w:sz w:val="20"/>
                <w:szCs w:val="20"/>
              </w:rPr>
              <w:t>Side 1 - Based on our study of (unit topic), list a “big idea” that you understand in the form of a summary statement.</w:t>
            </w:r>
          </w:p>
          <w:p w14:paraId="369F9D1F" w14:textId="5D580832" w:rsidR="00672E51" w:rsidRPr="002B5CF9" w:rsidRDefault="00672E51" w:rsidP="002B5CF9">
            <w:pPr>
              <w:pStyle w:val="ListParagraph"/>
              <w:numPr>
                <w:ilvl w:val="0"/>
                <w:numId w:val="15"/>
              </w:numPr>
              <w:rPr>
                <w:rFonts w:ascii="Chalkboard" w:hAnsi="Chalkboard"/>
                <w:sz w:val="20"/>
                <w:szCs w:val="20"/>
              </w:rPr>
            </w:pPr>
            <w:r w:rsidRPr="002B5CF9">
              <w:rPr>
                <w:rFonts w:ascii="Chalkboard" w:hAnsi="Chalkboard"/>
                <w:sz w:val="20"/>
                <w:szCs w:val="20"/>
              </w:rPr>
              <w:t>Side 2 - Identify something about (unit topic) that you do not yet fully understand (as a statement or a question).</w:t>
            </w:r>
          </w:p>
          <w:p w14:paraId="7881D4FE" w14:textId="77777777" w:rsidR="002B5CF9" w:rsidRPr="002B5CF9" w:rsidRDefault="002B5CF9" w:rsidP="002B5CF9">
            <w:pPr>
              <w:rPr>
                <w:rFonts w:ascii="Chalkboard" w:hAnsi="Chalkboard"/>
                <w:sz w:val="20"/>
                <w:szCs w:val="20"/>
                <w:u w:val="single"/>
              </w:rPr>
            </w:pPr>
          </w:p>
          <w:p w14:paraId="245B7080"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Question Box/Board</w:t>
            </w:r>
          </w:p>
          <w:p w14:paraId="62F7A7DA" w14:textId="77777777" w:rsidR="00672E51" w:rsidRPr="002B5CF9" w:rsidRDefault="00672E51" w:rsidP="002B5CF9">
            <w:pPr>
              <w:rPr>
                <w:rFonts w:ascii="Chalkboard" w:hAnsi="Chalkboard"/>
                <w:sz w:val="20"/>
                <w:szCs w:val="20"/>
              </w:rPr>
            </w:pPr>
            <w:r w:rsidRPr="002B5CF9">
              <w:rPr>
                <w:rFonts w:ascii="Chalkboard" w:hAnsi="Chalkboard"/>
                <w:sz w:val="20"/>
                <w:szCs w:val="20"/>
              </w:rPr>
              <w:t>Establish a location (e.g., question box, bulleting</w:t>
            </w:r>
          </w:p>
          <w:p w14:paraId="51EF4FBA" w14:textId="77777777" w:rsidR="00672E51" w:rsidRPr="002B5CF9" w:rsidRDefault="00672E51" w:rsidP="002B5CF9">
            <w:pPr>
              <w:rPr>
                <w:rFonts w:ascii="Chalkboard" w:hAnsi="Chalkboard"/>
                <w:sz w:val="20"/>
                <w:szCs w:val="20"/>
              </w:rPr>
            </w:pPr>
            <w:r w:rsidRPr="002B5CF9">
              <w:rPr>
                <w:rFonts w:ascii="Chalkboard" w:hAnsi="Chalkboard"/>
                <w:sz w:val="20"/>
                <w:szCs w:val="20"/>
              </w:rPr>
              <w:t>board, e-mail address) where students may leave or</w:t>
            </w:r>
          </w:p>
          <w:p w14:paraId="64D2843C" w14:textId="77777777" w:rsidR="00672E51" w:rsidRPr="002B5CF9" w:rsidRDefault="00672E51" w:rsidP="002B5CF9">
            <w:pPr>
              <w:rPr>
                <w:rFonts w:ascii="Chalkboard" w:hAnsi="Chalkboard"/>
                <w:sz w:val="20"/>
                <w:szCs w:val="20"/>
              </w:rPr>
            </w:pPr>
            <w:r w:rsidRPr="002B5CF9">
              <w:rPr>
                <w:rFonts w:ascii="Chalkboard" w:hAnsi="Chalkboard"/>
                <w:sz w:val="20"/>
                <w:szCs w:val="20"/>
              </w:rPr>
              <w:t>post questions about concepts, principles, processes</w:t>
            </w:r>
          </w:p>
          <w:p w14:paraId="7B27E0B0" w14:textId="77777777" w:rsidR="00672E51" w:rsidRPr="002B5CF9" w:rsidRDefault="00672E51" w:rsidP="002B5CF9">
            <w:pPr>
              <w:rPr>
                <w:rFonts w:ascii="Chalkboard" w:hAnsi="Chalkboard"/>
                <w:sz w:val="20"/>
                <w:szCs w:val="20"/>
              </w:rPr>
            </w:pPr>
            <w:r w:rsidRPr="002B5CF9">
              <w:rPr>
                <w:rFonts w:ascii="Chalkboard" w:hAnsi="Chalkboard"/>
                <w:sz w:val="20"/>
                <w:szCs w:val="20"/>
              </w:rPr>
              <w:t>that they do not understand. (This technique may be</w:t>
            </w:r>
          </w:p>
          <w:p w14:paraId="43E3B98C" w14:textId="77777777" w:rsidR="00672E51" w:rsidRPr="002B5CF9" w:rsidRDefault="00672E51" w:rsidP="002B5CF9">
            <w:pPr>
              <w:rPr>
                <w:rFonts w:ascii="Chalkboard" w:hAnsi="Chalkboard"/>
                <w:sz w:val="20"/>
                <w:szCs w:val="20"/>
              </w:rPr>
            </w:pPr>
            <w:r w:rsidRPr="002B5CF9">
              <w:rPr>
                <w:rFonts w:ascii="Chalkboard" w:hAnsi="Chalkboard"/>
                <w:sz w:val="20"/>
                <w:szCs w:val="20"/>
              </w:rPr>
              <w:t>helpful to those students who are uncomfortable</w:t>
            </w:r>
          </w:p>
          <w:p w14:paraId="12520235" w14:textId="77777777" w:rsidR="00672E51" w:rsidRPr="002B5CF9" w:rsidRDefault="00672E51" w:rsidP="002B5CF9">
            <w:pPr>
              <w:rPr>
                <w:rFonts w:ascii="Chalkboard" w:hAnsi="Chalkboard"/>
                <w:sz w:val="20"/>
                <w:szCs w:val="20"/>
              </w:rPr>
            </w:pPr>
            <w:r w:rsidRPr="002B5CF9">
              <w:rPr>
                <w:rFonts w:ascii="Chalkboard" w:hAnsi="Chalkboard"/>
                <w:sz w:val="20"/>
                <w:szCs w:val="20"/>
              </w:rPr>
              <w:t>admitting publicly that they do not understand.</w:t>
            </w:r>
          </w:p>
          <w:p w14:paraId="27D508DD" w14:textId="77777777" w:rsidR="002B5CF9" w:rsidRPr="002B5CF9" w:rsidRDefault="002B5CF9" w:rsidP="002B5CF9">
            <w:pPr>
              <w:rPr>
                <w:rFonts w:ascii="Chalkboard" w:hAnsi="Chalkboard"/>
                <w:sz w:val="20"/>
                <w:szCs w:val="20"/>
                <w:u w:val="single"/>
              </w:rPr>
            </w:pPr>
          </w:p>
          <w:p w14:paraId="6F2B76A1"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Analogy Prompt</w:t>
            </w:r>
          </w:p>
          <w:p w14:paraId="7172F459" w14:textId="77777777" w:rsidR="00672E51" w:rsidRPr="002B5CF9" w:rsidRDefault="00672E51" w:rsidP="002B5CF9">
            <w:pPr>
              <w:rPr>
                <w:rFonts w:ascii="Chalkboard" w:hAnsi="Chalkboard"/>
                <w:sz w:val="20"/>
                <w:szCs w:val="20"/>
              </w:rPr>
            </w:pPr>
            <w:r w:rsidRPr="002B5CF9">
              <w:rPr>
                <w:rFonts w:ascii="Chalkboard" w:hAnsi="Chalkboard"/>
                <w:sz w:val="20"/>
                <w:szCs w:val="20"/>
              </w:rPr>
              <w:t>Periodically, present students with an analogy prompt:</w:t>
            </w:r>
          </w:p>
          <w:p w14:paraId="5843FDE1" w14:textId="67FF155B" w:rsidR="00672E51" w:rsidRPr="002B5CF9" w:rsidRDefault="00672E51" w:rsidP="002B5CF9">
            <w:pPr>
              <w:rPr>
                <w:rFonts w:ascii="Chalkboard" w:hAnsi="Chalkboard"/>
                <w:sz w:val="20"/>
                <w:szCs w:val="20"/>
              </w:rPr>
            </w:pPr>
            <w:r w:rsidRPr="002B5CF9">
              <w:rPr>
                <w:rFonts w:ascii="Chalkboard" w:hAnsi="Chalkboard"/>
                <w:sz w:val="20"/>
                <w:szCs w:val="20"/>
              </w:rPr>
              <w:t>(designated concept, principle, or process) is like…because…</w:t>
            </w:r>
          </w:p>
          <w:p w14:paraId="32C1D20A" w14:textId="77777777" w:rsidR="002B5CF9" w:rsidRPr="002B5CF9" w:rsidRDefault="002B5CF9" w:rsidP="002B5CF9">
            <w:pPr>
              <w:rPr>
                <w:rFonts w:ascii="Chalkboard" w:hAnsi="Chalkboard"/>
                <w:sz w:val="20"/>
                <w:szCs w:val="20"/>
                <w:u w:val="single"/>
              </w:rPr>
            </w:pPr>
          </w:p>
          <w:p w14:paraId="436F8AD6"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Web/Concept Map</w:t>
            </w:r>
          </w:p>
          <w:p w14:paraId="292E1560" w14:textId="77777777" w:rsidR="00672E51" w:rsidRPr="002B5CF9" w:rsidRDefault="00672E51" w:rsidP="002B5CF9">
            <w:pPr>
              <w:rPr>
                <w:rFonts w:ascii="Chalkboard" w:hAnsi="Chalkboard"/>
                <w:sz w:val="20"/>
                <w:szCs w:val="20"/>
              </w:rPr>
            </w:pPr>
            <w:r w:rsidRPr="002B5CF9">
              <w:rPr>
                <w:rFonts w:ascii="Chalkboard" w:hAnsi="Chalkboard"/>
                <w:sz w:val="20"/>
                <w:szCs w:val="20"/>
              </w:rPr>
              <w:t>Ask students to create a web or concept map to show</w:t>
            </w:r>
          </w:p>
          <w:p w14:paraId="67F6D159" w14:textId="77777777" w:rsidR="00672E51" w:rsidRPr="002B5CF9" w:rsidRDefault="00672E51" w:rsidP="002B5CF9">
            <w:pPr>
              <w:rPr>
                <w:rFonts w:ascii="Chalkboard" w:hAnsi="Chalkboard"/>
                <w:sz w:val="20"/>
                <w:szCs w:val="20"/>
              </w:rPr>
            </w:pPr>
            <w:r w:rsidRPr="002B5CF9">
              <w:rPr>
                <w:rFonts w:ascii="Chalkboard" w:hAnsi="Chalkboard"/>
                <w:sz w:val="20"/>
                <w:szCs w:val="20"/>
              </w:rPr>
              <w:t>the elements or components of a topic or process.</w:t>
            </w:r>
          </w:p>
          <w:p w14:paraId="02CA3C7F" w14:textId="77777777" w:rsidR="00672E51" w:rsidRPr="002B5CF9" w:rsidRDefault="00672E51" w:rsidP="002B5CF9">
            <w:pPr>
              <w:rPr>
                <w:rFonts w:ascii="Chalkboard" w:hAnsi="Chalkboard"/>
                <w:sz w:val="20"/>
                <w:szCs w:val="20"/>
              </w:rPr>
            </w:pPr>
            <w:r w:rsidRPr="002B5CF9">
              <w:rPr>
                <w:rFonts w:ascii="Chalkboard" w:hAnsi="Chalkboard"/>
                <w:sz w:val="20"/>
                <w:szCs w:val="20"/>
              </w:rPr>
              <w:t>This technique is especially effective in revealing if</w:t>
            </w:r>
          </w:p>
          <w:p w14:paraId="237F7C9A" w14:textId="77777777" w:rsidR="00672E51" w:rsidRPr="002B5CF9" w:rsidRDefault="00672E51" w:rsidP="002B5CF9">
            <w:pPr>
              <w:rPr>
                <w:rFonts w:ascii="Chalkboard" w:hAnsi="Chalkboard"/>
                <w:sz w:val="20"/>
                <w:szCs w:val="20"/>
              </w:rPr>
            </w:pPr>
            <w:r w:rsidRPr="002B5CF9">
              <w:rPr>
                <w:rFonts w:ascii="Chalkboard" w:hAnsi="Chalkboard"/>
                <w:sz w:val="20"/>
                <w:szCs w:val="20"/>
              </w:rPr>
              <w:t>students understand the relationships among the</w:t>
            </w:r>
          </w:p>
          <w:p w14:paraId="6CDBD6B8" w14:textId="77777777" w:rsidR="00672E51" w:rsidRPr="002B5CF9" w:rsidRDefault="00672E51" w:rsidP="002B5CF9">
            <w:pPr>
              <w:rPr>
                <w:rFonts w:ascii="Chalkboard" w:hAnsi="Chalkboard"/>
                <w:sz w:val="20"/>
                <w:szCs w:val="20"/>
              </w:rPr>
            </w:pPr>
            <w:r w:rsidRPr="002B5CF9">
              <w:rPr>
                <w:rFonts w:ascii="Chalkboard" w:hAnsi="Chalkboard"/>
                <w:sz w:val="20"/>
                <w:szCs w:val="20"/>
              </w:rPr>
              <w:t>elements.</w:t>
            </w:r>
          </w:p>
          <w:p w14:paraId="50A3959C" w14:textId="77777777" w:rsidR="002B5CF9" w:rsidRPr="002B5CF9" w:rsidRDefault="002B5CF9" w:rsidP="002B5CF9">
            <w:pPr>
              <w:rPr>
                <w:rFonts w:ascii="Chalkboard" w:hAnsi="Chalkboard"/>
                <w:sz w:val="20"/>
                <w:szCs w:val="20"/>
                <w:u w:val="single"/>
              </w:rPr>
            </w:pPr>
          </w:p>
          <w:p w14:paraId="48C93938" w14:textId="77777777" w:rsidR="00672E51" w:rsidRPr="002B5CF9" w:rsidRDefault="00672E51" w:rsidP="002B5CF9">
            <w:pPr>
              <w:rPr>
                <w:rFonts w:ascii="Chalkboard" w:hAnsi="Chalkboard"/>
                <w:sz w:val="20"/>
                <w:szCs w:val="20"/>
                <w:u w:val="single"/>
              </w:rPr>
            </w:pPr>
            <w:r w:rsidRPr="002B5CF9">
              <w:rPr>
                <w:rFonts w:ascii="Chalkboard" w:hAnsi="Chalkboard"/>
                <w:sz w:val="20"/>
                <w:szCs w:val="20"/>
                <w:u w:val="single"/>
              </w:rPr>
              <w:t>Misconception Check</w:t>
            </w:r>
          </w:p>
          <w:p w14:paraId="6AA4F43B" w14:textId="77777777" w:rsidR="00672E51" w:rsidRPr="002B5CF9" w:rsidRDefault="00672E51" w:rsidP="002B5CF9">
            <w:pPr>
              <w:rPr>
                <w:rFonts w:ascii="Chalkboard" w:hAnsi="Chalkboard"/>
                <w:sz w:val="20"/>
                <w:szCs w:val="20"/>
              </w:rPr>
            </w:pPr>
            <w:r w:rsidRPr="002B5CF9">
              <w:rPr>
                <w:rFonts w:ascii="Chalkboard" w:hAnsi="Chalkboard"/>
                <w:sz w:val="20"/>
                <w:szCs w:val="20"/>
              </w:rPr>
              <w:t>Present students with common or predictable</w:t>
            </w:r>
          </w:p>
          <w:p w14:paraId="553A61EF" w14:textId="77777777" w:rsidR="00672E51" w:rsidRPr="002B5CF9" w:rsidRDefault="00672E51" w:rsidP="002B5CF9">
            <w:pPr>
              <w:rPr>
                <w:rFonts w:ascii="Chalkboard" w:hAnsi="Chalkboard"/>
                <w:sz w:val="20"/>
                <w:szCs w:val="20"/>
              </w:rPr>
            </w:pPr>
            <w:r w:rsidRPr="002B5CF9">
              <w:rPr>
                <w:rFonts w:ascii="Chalkboard" w:hAnsi="Chalkboard"/>
                <w:sz w:val="20"/>
                <w:szCs w:val="20"/>
              </w:rPr>
              <w:t>misconceptions about a designated concept,</w:t>
            </w:r>
          </w:p>
          <w:p w14:paraId="3BCBFA3F" w14:textId="77777777" w:rsidR="00672E51" w:rsidRPr="002B5CF9" w:rsidRDefault="00672E51" w:rsidP="002B5CF9">
            <w:pPr>
              <w:rPr>
                <w:rFonts w:ascii="Chalkboard" w:hAnsi="Chalkboard"/>
                <w:sz w:val="20"/>
                <w:szCs w:val="20"/>
              </w:rPr>
            </w:pPr>
            <w:r w:rsidRPr="002B5CF9">
              <w:rPr>
                <w:rFonts w:ascii="Chalkboard" w:hAnsi="Chalkboard"/>
                <w:sz w:val="20"/>
                <w:szCs w:val="20"/>
              </w:rPr>
              <w:t>principle, or process. Ask them to agree to disagree</w:t>
            </w:r>
          </w:p>
          <w:p w14:paraId="1B4C165C" w14:textId="77777777" w:rsidR="00672E51" w:rsidRPr="002B5CF9" w:rsidRDefault="00672E51" w:rsidP="002B5CF9">
            <w:pPr>
              <w:rPr>
                <w:rFonts w:ascii="Chalkboard" w:hAnsi="Chalkboard"/>
                <w:sz w:val="20"/>
                <w:szCs w:val="20"/>
              </w:rPr>
            </w:pPr>
            <w:r w:rsidRPr="002B5CF9">
              <w:rPr>
                <w:rFonts w:ascii="Chalkboard" w:hAnsi="Chalkboard"/>
                <w:sz w:val="20"/>
                <w:szCs w:val="20"/>
              </w:rPr>
              <w:t>and explain their response. (The misconception</w:t>
            </w:r>
          </w:p>
          <w:p w14:paraId="23CEB2FB" w14:textId="770A6CE2" w:rsidR="00672E51" w:rsidRPr="002B5CF9" w:rsidRDefault="00672E51" w:rsidP="002B5CF9">
            <w:pPr>
              <w:rPr>
                <w:rFonts w:ascii="Chalkboard" w:hAnsi="Chalkboard"/>
                <w:sz w:val="20"/>
                <w:szCs w:val="20"/>
              </w:rPr>
            </w:pPr>
            <w:r w:rsidRPr="002B5CF9">
              <w:rPr>
                <w:rFonts w:ascii="Chalkboard" w:hAnsi="Chalkboard"/>
                <w:sz w:val="20"/>
                <w:szCs w:val="20"/>
              </w:rPr>
              <w:t>check can also be presented in the form of a multiple choice or true/false quiz.)</w:t>
            </w:r>
          </w:p>
        </w:tc>
      </w:tr>
      <w:tr w:rsidR="002B5CF9" w:rsidRPr="002B5CF9" w14:paraId="277D9D6F" w14:textId="77777777" w:rsidTr="00582086">
        <w:trPr>
          <w:trHeight w:val="188"/>
        </w:trPr>
        <w:tc>
          <w:tcPr>
            <w:tcW w:w="5403" w:type="dxa"/>
            <w:shd w:val="clear" w:color="auto" w:fill="0C0C0C"/>
          </w:tcPr>
          <w:p w14:paraId="710A348F" w14:textId="19E8A33A" w:rsidR="002B5CF9" w:rsidRPr="002B5CF9" w:rsidRDefault="002B5CF9" w:rsidP="002B5CF9">
            <w:pPr>
              <w:jc w:val="center"/>
              <w:rPr>
                <w:rFonts w:ascii="Chalkboard" w:hAnsi="Chalkboard"/>
                <w:sz w:val="20"/>
                <w:szCs w:val="20"/>
                <w:u w:val="single"/>
              </w:rPr>
            </w:pPr>
            <w:r w:rsidRPr="00672E51">
              <w:rPr>
                <w:rFonts w:ascii="Century Gothic" w:hAnsi="Century Gothic"/>
                <w:sz w:val="20"/>
                <w:szCs w:val="20"/>
              </w:rPr>
              <w:lastRenderedPageBreak/>
              <w:t>Questioning for Understanding</w:t>
            </w:r>
          </w:p>
        </w:tc>
        <w:tc>
          <w:tcPr>
            <w:tcW w:w="5387" w:type="dxa"/>
            <w:gridSpan w:val="2"/>
            <w:shd w:val="clear" w:color="auto" w:fill="0C0C0C"/>
          </w:tcPr>
          <w:p w14:paraId="2F8F4CAF" w14:textId="1125634C" w:rsidR="002B5CF9" w:rsidRPr="002B5CF9" w:rsidRDefault="002B5CF9" w:rsidP="002B5CF9">
            <w:pPr>
              <w:jc w:val="center"/>
              <w:rPr>
                <w:rFonts w:ascii="Chalkboard" w:hAnsi="Chalkboard"/>
                <w:sz w:val="20"/>
                <w:szCs w:val="20"/>
              </w:rPr>
            </w:pPr>
            <w:r>
              <w:rPr>
                <w:rFonts w:ascii="Century Gothic" w:hAnsi="Century Gothic"/>
                <w:sz w:val="20"/>
                <w:szCs w:val="20"/>
              </w:rPr>
              <w:t>Strategies to Extend Thinking</w:t>
            </w:r>
          </w:p>
        </w:tc>
      </w:tr>
      <w:tr w:rsidR="002B5CF9" w:rsidRPr="002B5CF9" w14:paraId="718E02D9" w14:textId="77777777" w:rsidTr="00582086">
        <w:trPr>
          <w:trHeight w:val="12644"/>
        </w:trPr>
        <w:tc>
          <w:tcPr>
            <w:tcW w:w="5403" w:type="dxa"/>
            <w:vAlign w:val="center"/>
          </w:tcPr>
          <w:p w14:paraId="0DCC4361" w14:textId="77777777" w:rsidR="002B5CF9" w:rsidRPr="002B5CF9" w:rsidRDefault="002B5CF9" w:rsidP="00C51FB0">
            <w:pPr>
              <w:rPr>
                <w:rFonts w:ascii="Chalkboard" w:hAnsi="Chalkboard"/>
                <w:sz w:val="20"/>
                <w:szCs w:val="20"/>
                <w:u w:val="single"/>
              </w:rPr>
            </w:pPr>
            <w:r w:rsidRPr="002B5CF9">
              <w:rPr>
                <w:rFonts w:ascii="Chalkboard" w:hAnsi="Chalkboard"/>
                <w:sz w:val="20"/>
                <w:szCs w:val="20"/>
                <w:u w:val="single"/>
              </w:rPr>
              <w:t>Explanation</w:t>
            </w:r>
          </w:p>
          <w:p w14:paraId="7041A518" w14:textId="77777777" w:rsidR="002B5CF9" w:rsidRPr="002B5CF9" w:rsidRDefault="002B5CF9" w:rsidP="00C51FB0">
            <w:pPr>
              <w:pStyle w:val="ListParagraph"/>
              <w:numPr>
                <w:ilvl w:val="0"/>
                <w:numId w:val="13"/>
              </w:numPr>
              <w:rPr>
                <w:rFonts w:ascii="Chalkboard" w:hAnsi="Chalkboard"/>
                <w:sz w:val="20"/>
                <w:szCs w:val="20"/>
              </w:rPr>
            </w:pPr>
            <w:r w:rsidRPr="002B5CF9">
              <w:rPr>
                <w:rFonts w:ascii="Chalkboard" w:hAnsi="Chalkboard"/>
                <w:sz w:val="20"/>
                <w:szCs w:val="20"/>
              </w:rPr>
              <w:t>What is the key idea in ?</w:t>
            </w:r>
          </w:p>
          <w:p w14:paraId="21678727" w14:textId="77777777" w:rsidR="002B5CF9" w:rsidRPr="002B5CF9" w:rsidRDefault="002B5CF9" w:rsidP="00C51FB0">
            <w:pPr>
              <w:pStyle w:val="ListParagraph"/>
              <w:numPr>
                <w:ilvl w:val="0"/>
                <w:numId w:val="13"/>
              </w:numPr>
              <w:rPr>
                <w:rFonts w:ascii="Chalkboard" w:hAnsi="Chalkboard"/>
                <w:sz w:val="20"/>
                <w:szCs w:val="20"/>
              </w:rPr>
            </w:pPr>
            <w:r w:rsidRPr="002B5CF9">
              <w:rPr>
                <w:rFonts w:ascii="Chalkboard" w:hAnsi="Chalkboard"/>
                <w:sz w:val="20"/>
                <w:szCs w:val="20"/>
              </w:rPr>
              <w:t>What are examples of ?</w:t>
            </w:r>
          </w:p>
          <w:p w14:paraId="1BB89958" w14:textId="77777777" w:rsidR="002B5CF9" w:rsidRPr="002B5CF9" w:rsidRDefault="002B5CF9" w:rsidP="00C51FB0">
            <w:pPr>
              <w:pStyle w:val="ListParagraph"/>
              <w:numPr>
                <w:ilvl w:val="0"/>
                <w:numId w:val="13"/>
              </w:numPr>
              <w:rPr>
                <w:rFonts w:ascii="Chalkboard" w:hAnsi="Chalkboard"/>
                <w:sz w:val="20"/>
                <w:szCs w:val="20"/>
              </w:rPr>
            </w:pPr>
            <w:r w:rsidRPr="002B5CF9">
              <w:rPr>
                <w:rFonts w:ascii="Chalkboard" w:hAnsi="Chalkboard"/>
                <w:sz w:val="20"/>
                <w:szCs w:val="20"/>
              </w:rPr>
              <w:t>What are the characteristics/parts of ?</w:t>
            </w:r>
          </w:p>
          <w:p w14:paraId="13DF84F6" w14:textId="77777777" w:rsidR="002B5CF9" w:rsidRPr="002B5CF9" w:rsidRDefault="002B5CF9" w:rsidP="00C51FB0">
            <w:pPr>
              <w:pStyle w:val="ListParagraph"/>
              <w:numPr>
                <w:ilvl w:val="0"/>
                <w:numId w:val="13"/>
              </w:numPr>
              <w:rPr>
                <w:rFonts w:ascii="Chalkboard" w:hAnsi="Chalkboard"/>
                <w:sz w:val="20"/>
                <w:szCs w:val="20"/>
              </w:rPr>
            </w:pPr>
            <w:r w:rsidRPr="002B5CF9">
              <w:rPr>
                <w:rFonts w:ascii="Chalkboard" w:hAnsi="Chalkboard"/>
                <w:sz w:val="20"/>
                <w:szCs w:val="20"/>
              </w:rPr>
              <w:t>How did this come about? Why is this so?</w:t>
            </w:r>
          </w:p>
          <w:p w14:paraId="00FC897E" w14:textId="77777777" w:rsidR="002B5CF9" w:rsidRPr="002B5CF9" w:rsidRDefault="002B5CF9" w:rsidP="00C51FB0">
            <w:pPr>
              <w:pStyle w:val="ListParagraph"/>
              <w:numPr>
                <w:ilvl w:val="0"/>
                <w:numId w:val="13"/>
              </w:numPr>
              <w:rPr>
                <w:rFonts w:ascii="Chalkboard" w:hAnsi="Chalkboard"/>
                <w:sz w:val="20"/>
                <w:szCs w:val="20"/>
              </w:rPr>
            </w:pPr>
            <w:r w:rsidRPr="002B5CF9">
              <w:rPr>
                <w:rFonts w:ascii="Chalkboard" w:hAnsi="Chalkboard"/>
                <w:sz w:val="20"/>
                <w:szCs w:val="20"/>
              </w:rPr>
              <w:t>What caused ? What are the effects of ?</w:t>
            </w:r>
          </w:p>
          <w:p w14:paraId="73335C1F" w14:textId="77777777" w:rsidR="002B5CF9" w:rsidRPr="002B5CF9" w:rsidRDefault="002B5CF9" w:rsidP="00C51FB0">
            <w:pPr>
              <w:pStyle w:val="ListParagraph"/>
              <w:numPr>
                <w:ilvl w:val="0"/>
                <w:numId w:val="13"/>
              </w:numPr>
              <w:rPr>
                <w:rFonts w:ascii="Chalkboard" w:hAnsi="Chalkboard"/>
                <w:sz w:val="20"/>
                <w:szCs w:val="20"/>
              </w:rPr>
            </w:pPr>
            <w:r w:rsidRPr="002B5CF9">
              <w:rPr>
                <w:rFonts w:ascii="Chalkboard" w:hAnsi="Chalkboard"/>
                <w:sz w:val="20"/>
                <w:szCs w:val="20"/>
              </w:rPr>
              <w:t>How might we prove/confirm/justify ?</w:t>
            </w:r>
          </w:p>
          <w:p w14:paraId="1461F7B1" w14:textId="77777777" w:rsidR="002B5CF9" w:rsidRPr="002B5CF9" w:rsidRDefault="002B5CF9" w:rsidP="00C51FB0">
            <w:pPr>
              <w:pStyle w:val="ListParagraph"/>
              <w:numPr>
                <w:ilvl w:val="0"/>
                <w:numId w:val="13"/>
              </w:numPr>
              <w:rPr>
                <w:rFonts w:ascii="Chalkboard" w:hAnsi="Chalkboard"/>
                <w:sz w:val="20"/>
                <w:szCs w:val="20"/>
              </w:rPr>
            </w:pPr>
            <w:r w:rsidRPr="002B5CF9">
              <w:rPr>
                <w:rFonts w:ascii="Chalkboard" w:hAnsi="Chalkboard"/>
                <w:sz w:val="20"/>
                <w:szCs w:val="20"/>
              </w:rPr>
              <w:t>How is connected to ?</w:t>
            </w:r>
          </w:p>
          <w:p w14:paraId="0D680C02" w14:textId="77777777" w:rsidR="002B5CF9" w:rsidRPr="002B5CF9" w:rsidRDefault="002B5CF9" w:rsidP="00C51FB0">
            <w:pPr>
              <w:pStyle w:val="ListParagraph"/>
              <w:numPr>
                <w:ilvl w:val="0"/>
                <w:numId w:val="13"/>
              </w:numPr>
              <w:rPr>
                <w:rFonts w:ascii="Chalkboard" w:hAnsi="Chalkboard"/>
                <w:sz w:val="20"/>
                <w:szCs w:val="20"/>
              </w:rPr>
            </w:pPr>
            <w:r w:rsidRPr="002B5CF9">
              <w:rPr>
                <w:rFonts w:ascii="Chalkboard" w:hAnsi="Chalkboard"/>
                <w:sz w:val="20"/>
                <w:szCs w:val="20"/>
              </w:rPr>
              <w:t>What might happen if ?</w:t>
            </w:r>
          </w:p>
          <w:p w14:paraId="1E587915" w14:textId="77777777" w:rsidR="002B5CF9" w:rsidRDefault="002B5CF9" w:rsidP="00C51FB0">
            <w:pPr>
              <w:rPr>
                <w:rFonts w:ascii="Chalkboard" w:hAnsi="Chalkboard"/>
                <w:sz w:val="20"/>
                <w:szCs w:val="20"/>
                <w:u w:val="single"/>
              </w:rPr>
            </w:pPr>
          </w:p>
          <w:p w14:paraId="6BA15FDF" w14:textId="77777777" w:rsidR="002B5CF9" w:rsidRPr="002B5CF9" w:rsidRDefault="002B5CF9" w:rsidP="00C51FB0">
            <w:pPr>
              <w:rPr>
                <w:rFonts w:ascii="Chalkboard" w:hAnsi="Chalkboard"/>
                <w:sz w:val="20"/>
                <w:szCs w:val="20"/>
                <w:u w:val="single"/>
              </w:rPr>
            </w:pPr>
            <w:r w:rsidRPr="002B5CF9">
              <w:rPr>
                <w:rFonts w:ascii="Chalkboard" w:hAnsi="Chalkboard"/>
                <w:sz w:val="20"/>
                <w:szCs w:val="20"/>
                <w:u w:val="single"/>
              </w:rPr>
              <w:t>Interpretation</w:t>
            </w:r>
          </w:p>
          <w:p w14:paraId="28E7E23A" w14:textId="77777777" w:rsidR="002B5CF9" w:rsidRPr="002B5CF9" w:rsidRDefault="002B5CF9" w:rsidP="00C51FB0">
            <w:pPr>
              <w:pStyle w:val="ListParagraph"/>
              <w:numPr>
                <w:ilvl w:val="0"/>
                <w:numId w:val="14"/>
              </w:numPr>
              <w:rPr>
                <w:rFonts w:ascii="Chalkboard" w:hAnsi="Chalkboard"/>
                <w:sz w:val="20"/>
                <w:szCs w:val="20"/>
              </w:rPr>
            </w:pPr>
            <w:r w:rsidRPr="002B5CF9">
              <w:rPr>
                <w:rFonts w:ascii="Chalkboard" w:hAnsi="Chalkboard"/>
                <w:sz w:val="20"/>
                <w:szCs w:val="20"/>
              </w:rPr>
              <w:t>What is the meaning of ?</w:t>
            </w:r>
          </w:p>
          <w:p w14:paraId="62DE9A6B" w14:textId="77777777" w:rsidR="002B5CF9" w:rsidRPr="002B5CF9" w:rsidRDefault="002B5CF9" w:rsidP="00C51FB0">
            <w:pPr>
              <w:pStyle w:val="ListParagraph"/>
              <w:numPr>
                <w:ilvl w:val="0"/>
                <w:numId w:val="14"/>
              </w:numPr>
              <w:rPr>
                <w:rFonts w:ascii="Chalkboard" w:hAnsi="Chalkboard"/>
                <w:sz w:val="20"/>
                <w:szCs w:val="20"/>
              </w:rPr>
            </w:pPr>
            <w:r w:rsidRPr="002B5CF9">
              <w:rPr>
                <w:rFonts w:ascii="Chalkboard" w:hAnsi="Chalkboard"/>
                <w:sz w:val="20"/>
                <w:szCs w:val="20"/>
              </w:rPr>
              <w:t>What are the implications of ?</w:t>
            </w:r>
          </w:p>
          <w:p w14:paraId="10D6E26D" w14:textId="77777777" w:rsidR="002B5CF9" w:rsidRPr="002B5CF9" w:rsidRDefault="002B5CF9" w:rsidP="00C51FB0">
            <w:pPr>
              <w:pStyle w:val="ListParagraph"/>
              <w:numPr>
                <w:ilvl w:val="0"/>
                <w:numId w:val="14"/>
              </w:numPr>
              <w:rPr>
                <w:rFonts w:ascii="Chalkboard" w:hAnsi="Chalkboard"/>
                <w:sz w:val="20"/>
                <w:szCs w:val="20"/>
              </w:rPr>
            </w:pPr>
            <w:r w:rsidRPr="002B5CF9">
              <w:rPr>
                <w:rFonts w:ascii="Chalkboard" w:hAnsi="Chalkboard"/>
                <w:sz w:val="20"/>
                <w:szCs w:val="20"/>
              </w:rPr>
              <w:t>What does reveal about ?</w:t>
            </w:r>
          </w:p>
          <w:p w14:paraId="1EB92420" w14:textId="77777777" w:rsidR="002B5CF9" w:rsidRPr="002B5CF9" w:rsidRDefault="002B5CF9" w:rsidP="00C51FB0">
            <w:pPr>
              <w:pStyle w:val="ListParagraph"/>
              <w:numPr>
                <w:ilvl w:val="0"/>
                <w:numId w:val="14"/>
              </w:numPr>
              <w:rPr>
                <w:rFonts w:ascii="Chalkboard" w:hAnsi="Chalkboard"/>
                <w:sz w:val="20"/>
                <w:szCs w:val="20"/>
              </w:rPr>
            </w:pPr>
            <w:r w:rsidRPr="002B5CF9">
              <w:rPr>
                <w:rFonts w:ascii="Chalkboard" w:hAnsi="Chalkboard"/>
                <w:sz w:val="20"/>
                <w:szCs w:val="20"/>
              </w:rPr>
              <w:t>How is like (analogy/metaphor) ?</w:t>
            </w:r>
          </w:p>
          <w:p w14:paraId="3FAB9FC4" w14:textId="77777777" w:rsidR="002B5CF9" w:rsidRPr="002B5CF9" w:rsidRDefault="002B5CF9" w:rsidP="00C51FB0">
            <w:pPr>
              <w:pStyle w:val="ListParagraph"/>
              <w:numPr>
                <w:ilvl w:val="0"/>
                <w:numId w:val="14"/>
              </w:numPr>
              <w:rPr>
                <w:rFonts w:ascii="Chalkboard" w:hAnsi="Chalkboard"/>
                <w:sz w:val="20"/>
                <w:szCs w:val="20"/>
              </w:rPr>
            </w:pPr>
            <w:r w:rsidRPr="002B5CF9">
              <w:rPr>
                <w:rFonts w:ascii="Chalkboard" w:hAnsi="Chalkboard"/>
                <w:sz w:val="20"/>
                <w:szCs w:val="20"/>
              </w:rPr>
              <w:t>How does relate to me/us ?</w:t>
            </w:r>
          </w:p>
          <w:p w14:paraId="361CE843" w14:textId="77777777" w:rsidR="002B5CF9" w:rsidRPr="002B5CF9" w:rsidRDefault="002B5CF9" w:rsidP="00C51FB0">
            <w:pPr>
              <w:pStyle w:val="ListParagraph"/>
              <w:numPr>
                <w:ilvl w:val="0"/>
                <w:numId w:val="14"/>
              </w:numPr>
              <w:rPr>
                <w:rFonts w:ascii="Chalkboard" w:hAnsi="Chalkboard"/>
                <w:sz w:val="20"/>
                <w:szCs w:val="20"/>
              </w:rPr>
            </w:pPr>
            <w:r w:rsidRPr="002B5CF9">
              <w:rPr>
                <w:rFonts w:ascii="Chalkboard" w:hAnsi="Chalkboard"/>
                <w:sz w:val="20"/>
                <w:szCs w:val="20"/>
              </w:rPr>
              <w:t>So what? Why does it matter?</w:t>
            </w:r>
          </w:p>
          <w:p w14:paraId="4329CDCE" w14:textId="77777777" w:rsidR="002B5CF9" w:rsidRDefault="002B5CF9" w:rsidP="00C51FB0">
            <w:pPr>
              <w:rPr>
                <w:rFonts w:ascii="Chalkboard" w:hAnsi="Chalkboard"/>
                <w:sz w:val="20"/>
                <w:szCs w:val="20"/>
                <w:u w:val="single"/>
              </w:rPr>
            </w:pPr>
          </w:p>
          <w:p w14:paraId="0E0725D0" w14:textId="77777777" w:rsidR="002B5CF9" w:rsidRPr="002B5CF9" w:rsidRDefault="002B5CF9" w:rsidP="00C51FB0">
            <w:pPr>
              <w:rPr>
                <w:rFonts w:ascii="Chalkboard" w:hAnsi="Chalkboard"/>
                <w:sz w:val="20"/>
                <w:szCs w:val="20"/>
                <w:u w:val="single"/>
              </w:rPr>
            </w:pPr>
            <w:r w:rsidRPr="002B5CF9">
              <w:rPr>
                <w:rFonts w:ascii="Chalkboard" w:hAnsi="Chalkboard"/>
                <w:sz w:val="20"/>
                <w:szCs w:val="20"/>
                <w:u w:val="single"/>
              </w:rPr>
              <w:t>Application</w:t>
            </w:r>
          </w:p>
          <w:p w14:paraId="43425D60" w14:textId="77777777" w:rsidR="002B5CF9" w:rsidRPr="002B5CF9" w:rsidRDefault="002B5CF9" w:rsidP="00C51FB0">
            <w:pPr>
              <w:pStyle w:val="ListParagraph"/>
              <w:numPr>
                <w:ilvl w:val="0"/>
                <w:numId w:val="17"/>
              </w:numPr>
              <w:rPr>
                <w:rFonts w:ascii="Chalkboard" w:hAnsi="Chalkboard"/>
                <w:sz w:val="20"/>
                <w:szCs w:val="20"/>
              </w:rPr>
            </w:pPr>
            <w:r w:rsidRPr="002B5CF9">
              <w:rPr>
                <w:rFonts w:ascii="Chalkboard" w:hAnsi="Chalkboard"/>
                <w:sz w:val="20"/>
                <w:szCs w:val="20"/>
              </w:rPr>
              <w:t>How/when can we use this (knowledge/process) ?</w:t>
            </w:r>
          </w:p>
          <w:p w14:paraId="64050A48" w14:textId="77777777" w:rsidR="002B5CF9" w:rsidRPr="002B5CF9" w:rsidRDefault="002B5CF9" w:rsidP="00C51FB0">
            <w:pPr>
              <w:pStyle w:val="ListParagraph"/>
              <w:numPr>
                <w:ilvl w:val="0"/>
                <w:numId w:val="17"/>
              </w:numPr>
              <w:rPr>
                <w:rFonts w:ascii="Chalkboard" w:hAnsi="Chalkboard"/>
                <w:sz w:val="20"/>
                <w:szCs w:val="20"/>
              </w:rPr>
            </w:pPr>
            <w:r w:rsidRPr="002B5CF9">
              <w:rPr>
                <w:rFonts w:ascii="Chalkboard" w:hAnsi="Chalkboard"/>
                <w:sz w:val="20"/>
                <w:szCs w:val="20"/>
              </w:rPr>
              <w:t>How is applied in the larger world ?</w:t>
            </w:r>
          </w:p>
          <w:p w14:paraId="30686744" w14:textId="77777777" w:rsidR="002B5CF9" w:rsidRPr="002B5CF9" w:rsidRDefault="002B5CF9" w:rsidP="00C51FB0">
            <w:pPr>
              <w:pStyle w:val="ListParagraph"/>
              <w:numPr>
                <w:ilvl w:val="0"/>
                <w:numId w:val="17"/>
              </w:numPr>
              <w:rPr>
                <w:rFonts w:ascii="Chalkboard" w:hAnsi="Chalkboard"/>
                <w:sz w:val="20"/>
                <w:szCs w:val="20"/>
              </w:rPr>
            </w:pPr>
            <w:r w:rsidRPr="002B5CF9">
              <w:rPr>
                <w:rFonts w:ascii="Chalkboard" w:hAnsi="Chalkboard"/>
                <w:sz w:val="20"/>
                <w:szCs w:val="20"/>
              </w:rPr>
              <w:t>How might help us to ?</w:t>
            </w:r>
          </w:p>
          <w:p w14:paraId="304E5FE4" w14:textId="77777777" w:rsidR="002B5CF9" w:rsidRPr="002B5CF9" w:rsidRDefault="002B5CF9" w:rsidP="00C51FB0">
            <w:pPr>
              <w:pStyle w:val="ListParagraph"/>
              <w:numPr>
                <w:ilvl w:val="0"/>
                <w:numId w:val="17"/>
              </w:numPr>
              <w:rPr>
                <w:rFonts w:ascii="Chalkboard" w:hAnsi="Chalkboard"/>
                <w:sz w:val="20"/>
                <w:szCs w:val="20"/>
              </w:rPr>
            </w:pPr>
            <w:r w:rsidRPr="002B5CF9">
              <w:rPr>
                <w:rFonts w:ascii="Chalkboard" w:hAnsi="Chalkboard"/>
                <w:sz w:val="20"/>
                <w:szCs w:val="20"/>
              </w:rPr>
              <w:t>How could we use to overcome ?</w:t>
            </w:r>
          </w:p>
          <w:p w14:paraId="35C93400" w14:textId="77777777" w:rsidR="002B5CF9" w:rsidRDefault="002B5CF9" w:rsidP="00C51FB0">
            <w:pPr>
              <w:rPr>
                <w:rFonts w:ascii="Chalkboard" w:hAnsi="Chalkboard"/>
                <w:sz w:val="20"/>
                <w:szCs w:val="20"/>
                <w:u w:val="single"/>
              </w:rPr>
            </w:pPr>
          </w:p>
          <w:p w14:paraId="49C16C8B" w14:textId="77777777" w:rsidR="002B5CF9" w:rsidRPr="002B5CF9" w:rsidRDefault="002B5CF9" w:rsidP="00C51FB0">
            <w:pPr>
              <w:rPr>
                <w:rFonts w:ascii="Chalkboard" w:hAnsi="Chalkboard"/>
                <w:sz w:val="20"/>
                <w:szCs w:val="20"/>
                <w:u w:val="single"/>
              </w:rPr>
            </w:pPr>
            <w:r w:rsidRPr="002B5CF9">
              <w:rPr>
                <w:rFonts w:ascii="Chalkboard" w:hAnsi="Chalkboard"/>
                <w:sz w:val="20"/>
                <w:szCs w:val="20"/>
                <w:u w:val="single"/>
              </w:rPr>
              <w:t>Perspective</w:t>
            </w:r>
          </w:p>
          <w:p w14:paraId="1C6DEB9D" w14:textId="77777777" w:rsidR="002B5CF9" w:rsidRPr="002B5CF9" w:rsidRDefault="002B5CF9" w:rsidP="00C51FB0">
            <w:pPr>
              <w:pStyle w:val="ListParagraph"/>
              <w:numPr>
                <w:ilvl w:val="0"/>
                <w:numId w:val="18"/>
              </w:numPr>
              <w:rPr>
                <w:rFonts w:ascii="Chalkboard" w:hAnsi="Chalkboard"/>
                <w:sz w:val="20"/>
                <w:szCs w:val="20"/>
              </w:rPr>
            </w:pPr>
            <w:r w:rsidRPr="002B5CF9">
              <w:rPr>
                <w:rFonts w:ascii="Chalkboard" w:hAnsi="Chalkboard"/>
                <w:sz w:val="20"/>
                <w:szCs w:val="20"/>
              </w:rPr>
              <w:t>What are different points of view about ?</w:t>
            </w:r>
          </w:p>
          <w:p w14:paraId="3FF494B7" w14:textId="77777777" w:rsidR="002B5CF9" w:rsidRPr="002B5CF9" w:rsidRDefault="002B5CF9" w:rsidP="00C51FB0">
            <w:pPr>
              <w:pStyle w:val="ListParagraph"/>
              <w:numPr>
                <w:ilvl w:val="0"/>
                <w:numId w:val="18"/>
              </w:numPr>
              <w:rPr>
                <w:rFonts w:ascii="Chalkboard" w:hAnsi="Chalkboard"/>
                <w:sz w:val="20"/>
                <w:szCs w:val="20"/>
              </w:rPr>
            </w:pPr>
            <w:r w:rsidRPr="002B5CF9">
              <w:rPr>
                <w:rFonts w:ascii="Chalkboard" w:hAnsi="Chalkboard"/>
                <w:sz w:val="20"/>
                <w:szCs w:val="20"/>
              </w:rPr>
              <w:t>How might this look from ‘s perspective ?</w:t>
            </w:r>
          </w:p>
          <w:p w14:paraId="24FA108A" w14:textId="77777777" w:rsidR="002B5CF9" w:rsidRPr="002B5CF9" w:rsidRDefault="002B5CF9" w:rsidP="00C51FB0">
            <w:pPr>
              <w:pStyle w:val="ListParagraph"/>
              <w:numPr>
                <w:ilvl w:val="0"/>
                <w:numId w:val="18"/>
              </w:numPr>
              <w:rPr>
                <w:rFonts w:ascii="Chalkboard" w:hAnsi="Chalkboard"/>
                <w:sz w:val="20"/>
                <w:szCs w:val="20"/>
              </w:rPr>
            </w:pPr>
            <w:r w:rsidRPr="002B5CF9">
              <w:rPr>
                <w:rFonts w:ascii="Chalkboard" w:hAnsi="Chalkboard"/>
                <w:sz w:val="20"/>
                <w:szCs w:val="20"/>
              </w:rPr>
              <w:t>How is similar to/different from ?</w:t>
            </w:r>
          </w:p>
          <w:p w14:paraId="285952BB" w14:textId="77777777" w:rsidR="002B5CF9" w:rsidRPr="002B5CF9" w:rsidRDefault="002B5CF9" w:rsidP="00C51FB0">
            <w:pPr>
              <w:pStyle w:val="ListParagraph"/>
              <w:numPr>
                <w:ilvl w:val="0"/>
                <w:numId w:val="18"/>
              </w:numPr>
              <w:rPr>
                <w:rFonts w:ascii="Chalkboard" w:hAnsi="Chalkboard"/>
                <w:sz w:val="20"/>
                <w:szCs w:val="20"/>
              </w:rPr>
            </w:pPr>
            <w:r w:rsidRPr="002B5CF9">
              <w:rPr>
                <w:rFonts w:ascii="Chalkboard" w:hAnsi="Chalkboard"/>
                <w:sz w:val="20"/>
                <w:szCs w:val="20"/>
              </w:rPr>
              <w:t>What are other possible reactions to ?</w:t>
            </w:r>
          </w:p>
          <w:p w14:paraId="05C78630" w14:textId="77777777" w:rsidR="002B5CF9" w:rsidRPr="002B5CF9" w:rsidRDefault="002B5CF9" w:rsidP="00C51FB0">
            <w:pPr>
              <w:pStyle w:val="ListParagraph"/>
              <w:numPr>
                <w:ilvl w:val="0"/>
                <w:numId w:val="18"/>
              </w:numPr>
              <w:rPr>
                <w:rFonts w:ascii="Chalkboard" w:hAnsi="Chalkboard"/>
                <w:sz w:val="20"/>
                <w:szCs w:val="20"/>
              </w:rPr>
            </w:pPr>
            <w:r w:rsidRPr="002B5CF9">
              <w:rPr>
                <w:rFonts w:ascii="Chalkboard" w:hAnsi="Chalkboard"/>
                <w:sz w:val="20"/>
                <w:szCs w:val="20"/>
              </w:rPr>
              <w:t>What are the strengths and weaknesses of ?</w:t>
            </w:r>
          </w:p>
          <w:p w14:paraId="52738008" w14:textId="77777777" w:rsidR="002B5CF9" w:rsidRPr="002B5CF9" w:rsidRDefault="002B5CF9" w:rsidP="00C51FB0">
            <w:pPr>
              <w:pStyle w:val="ListParagraph"/>
              <w:numPr>
                <w:ilvl w:val="0"/>
                <w:numId w:val="18"/>
              </w:numPr>
              <w:rPr>
                <w:rFonts w:ascii="Chalkboard" w:hAnsi="Chalkboard"/>
                <w:sz w:val="20"/>
                <w:szCs w:val="20"/>
              </w:rPr>
            </w:pPr>
            <w:r w:rsidRPr="002B5CF9">
              <w:rPr>
                <w:rFonts w:ascii="Chalkboard" w:hAnsi="Chalkboard"/>
                <w:sz w:val="20"/>
                <w:szCs w:val="20"/>
              </w:rPr>
              <w:t>What are the limits of ?</w:t>
            </w:r>
          </w:p>
          <w:p w14:paraId="34038D45" w14:textId="77777777" w:rsidR="002B5CF9" w:rsidRPr="002B5CF9" w:rsidRDefault="002B5CF9" w:rsidP="00C51FB0">
            <w:pPr>
              <w:pStyle w:val="ListParagraph"/>
              <w:numPr>
                <w:ilvl w:val="0"/>
                <w:numId w:val="18"/>
              </w:numPr>
              <w:rPr>
                <w:rFonts w:ascii="Chalkboard" w:hAnsi="Chalkboard"/>
                <w:sz w:val="20"/>
                <w:szCs w:val="20"/>
              </w:rPr>
            </w:pPr>
            <w:r w:rsidRPr="002B5CF9">
              <w:rPr>
                <w:rFonts w:ascii="Chalkboard" w:hAnsi="Chalkboard"/>
                <w:sz w:val="20"/>
                <w:szCs w:val="20"/>
              </w:rPr>
              <w:t>What is the evidence for ?</w:t>
            </w:r>
          </w:p>
          <w:p w14:paraId="074F6C28" w14:textId="77777777" w:rsidR="002B5CF9" w:rsidRPr="002B5CF9" w:rsidRDefault="002B5CF9" w:rsidP="00C51FB0">
            <w:pPr>
              <w:pStyle w:val="ListParagraph"/>
              <w:numPr>
                <w:ilvl w:val="0"/>
                <w:numId w:val="18"/>
              </w:numPr>
              <w:rPr>
                <w:rFonts w:ascii="Chalkboard" w:hAnsi="Chalkboard"/>
                <w:sz w:val="20"/>
                <w:szCs w:val="20"/>
              </w:rPr>
            </w:pPr>
            <w:r w:rsidRPr="002B5CF9">
              <w:rPr>
                <w:rFonts w:ascii="Chalkboard" w:hAnsi="Chalkboard"/>
                <w:sz w:val="20"/>
                <w:szCs w:val="20"/>
              </w:rPr>
              <w:t>Is the evidence reliable? sufficient?</w:t>
            </w:r>
          </w:p>
          <w:p w14:paraId="02DCA784" w14:textId="77777777" w:rsidR="002B5CF9" w:rsidRDefault="002B5CF9" w:rsidP="00C51FB0">
            <w:pPr>
              <w:rPr>
                <w:rFonts w:ascii="Chalkboard" w:hAnsi="Chalkboard"/>
                <w:sz w:val="20"/>
                <w:szCs w:val="20"/>
                <w:u w:val="single"/>
              </w:rPr>
            </w:pPr>
          </w:p>
          <w:p w14:paraId="0CF4F714" w14:textId="77777777" w:rsidR="002B5CF9" w:rsidRPr="002B5CF9" w:rsidRDefault="002B5CF9" w:rsidP="00C51FB0">
            <w:pPr>
              <w:rPr>
                <w:rFonts w:ascii="Chalkboard" w:hAnsi="Chalkboard"/>
                <w:sz w:val="20"/>
                <w:szCs w:val="20"/>
                <w:u w:val="single"/>
              </w:rPr>
            </w:pPr>
            <w:r w:rsidRPr="002B5CF9">
              <w:rPr>
                <w:rFonts w:ascii="Chalkboard" w:hAnsi="Chalkboard"/>
                <w:sz w:val="20"/>
                <w:szCs w:val="20"/>
                <w:u w:val="single"/>
              </w:rPr>
              <w:t>Empathy</w:t>
            </w:r>
          </w:p>
          <w:p w14:paraId="2CB764C0" w14:textId="77777777" w:rsidR="002B5CF9" w:rsidRPr="002B5CF9" w:rsidRDefault="002B5CF9" w:rsidP="00C51FB0">
            <w:pPr>
              <w:pStyle w:val="ListParagraph"/>
              <w:numPr>
                <w:ilvl w:val="0"/>
                <w:numId w:val="19"/>
              </w:numPr>
              <w:rPr>
                <w:rFonts w:ascii="Chalkboard" w:hAnsi="Chalkboard"/>
                <w:sz w:val="20"/>
                <w:szCs w:val="20"/>
              </w:rPr>
            </w:pPr>
            <w:r w:rsidRPr="002B5CF9">
              <w:rPr>
                <w:rFonts w:ascii="Chalkboard" w:hAnsi="Chalkboard"/>
                <w:sz w:val="20"/>
                <w:szCs w:val="20"/>
              </w:rPr>
              <w:t>What would it be like to walk in X shoes ?</w:t>
            </w:r>
          </w:p>
          <w:p w14:paraId="12A0F338" w14:textId="77777777" w:rsidR="002B5CF9" w:rsidRPr="002B5CF9" w:rsidRDefault="002B5CF9" w:rsidP="00C51FB0">
            <w:pPr>
              <w:pStyle w:val="ListParagraph"/>
              <w:numPr>
                <w:ilvl w:val="0"/>
                <w:numId w:val="19"/>
              </w:numPr>
              <w:rPr>
                <w:rFonts w:ascii="Chalkboard" w:hAnsi="Chalkboard"/>
                <w:sz w:val="20"/>
                <w:szCs w:val="20"/>
              </w:rPr>
            </w:pPr>
            <w:r w:rsidRPr="002B5CF9">
              <w:rPr>
                <w:rFonts w:ascii="Chalkboard" w:hAnsi="Chalkboard"/>
                <w:sz w:val="20"/>
                <w:szCs w:val="20"/>
              </w:rPr>
              <w:t>How might feel about ?</w:t>
            </w:r>
          </w:p>
          <w:p w14:paraId="439F5A2D" w14:textId="77777777" w:rsidR="002B5CF9" w:rsidRPr="002B5CF9" w:rsidRDefault="002B5CF9" w:rsidP="00C51FB0">
            <w:pPr>
              <w:pStyle w:val="ListParagraph"/>
              <w:numPr>
                <w:ilvl w:val="0"/>
                <w:numId w:val="19"/>
              </w:numPr>
              <w:rPr>
                <w:rFonts w:ascii="Chalkboard" w:hAnsi="Chalkboard"/>
                <w:sz w:val="20"/>
                <w:szCs w:val="20"/>
              </w:rPr>
            </w:pPr>
            <w:r w:rsidRPr="002B5CF9">
              <w:rPr>
                <w:rFonts w:ascii="Chalkboard" w:hAnsi="Chalkboard"/>
                <w:sz w:val="20"/>
                <w:szCs w:val="20"/>
              </w:rPr>
              <w:t>How might we reach an understanding about?</w:t>
            </w:r>
          </w:p>
          <w:p w14:paraId="535337FA" w14:textId="77777777" w:rsidR="002B5CF9" w:rsidRPr="002B5CF9" w:rsidRDefault="002B5CF9" w:rsidP="00C51FB0">
            <w:pPr>
              <w:pStyle w:val="ListParagraph"/>
              <w:numPr>
                <w:ilvl w:val="0"/>
                <w:numId w:val="19"/>
              </w:numPr>
              <w:rPr>
                <w:rFonts w:ascii="Chalkboard" w:hAnsi="Chalkboard"/>
                <w:sz w:val="20"/>
                <w:szCs w:val="20"/>
              </w:rPr>
            </w:pPr>
            <w:r w:rsidRPr="002B5CF9">
              <w:rPr>
                <w:rFonts w:ascii="Chalkboard" w:hAnsi="Chalkboard"/>
                <w:sz w:val="20"/>
                <w:szCs w:val="20"/>
              </w:rPr>
              <w:t>What was trying to make us feel/see ?</w:t>
            </w:r>
          </w:p>
          <w:p w14:paraId="66131950" w14:textId="77777777" w:rsidR="002B5CF9" w:rsidRDefault="002B5CF9" w:rsidP="00C51FB0">
            <w:pPr>
              <w:rPr>
                <w:rFonts w:ascii="Chalkboard" w:hAnsi="Chalkboard"/>
                <w:sz w:val="20"/>
                <w:szCs w:val="20"/>
                <w:u w:val="single"/>
              </w:rPr>
            </w:pPr>
          </w:p>
          <w:p w14:paraId="3A976489" w14:textId="77777777" w:rsidR="002B5CF9" w:rsidRPr="002B5CF9" w:rsidRDefault="002B5CF9" w:rsidP="00C51FB0">
            <w:pPr>
              <w:rPr>
                <w:rFonts w:ascii="Chalkboard" w:hAnsi="Chalkboard"/>
                <w:sz w:val="20"/>
                <w:szCs w:val="20"/>
                <w:u w:val="single"/>
              </w:rPr>
            </w:pPr>
            <w:r w:rsidRPr="002B5CF9">
              <w:rPr>
                <w:rFonts w:ascii="Chalkboard" w:hAnsi="Chalkboard"/>
                <w:sz w:val="20"/>
                <w:szCs w:val="20"/>
                <w:u w:val="single"/>
              </w:rPr>
              <w:t>Self-Knowledge</w:t>
            </w:r>
          </w:p>
          <w:p w14:paraId="5CF8B921" w14:textId="77777777" w:rsidR="002B5CF9" w:rsidRPr="002B5CF9" w:rsidRDefault="002B5CF9" w:rsidP="00C51FB0">
            <w:pPr>
              <w:pStyle w:val="ListParagraph"/>
              <w:numPr>
                <w:ilvl w:val="0"/>
                <w:numId w:val="20"/>
              </w:numPr>
              <w:rPr>
                <w:rFonts w:ascii="Chalkboard" w:hAnsi="Chalkboard"/>
                <w:sz w:val="20"/>
                <w:szCs w:val="20"/>
              </w:rPr>
            </w:pPr>
            <w:r w:rsidRPr="002B5CF9">
              <w:rPr>
                <w:rFonts w:ascii="Chalkboard" w:hAnsi="Chalkboard"/>
                <w:sz w:val="20"/>
                <w:szCs w:val="20"/>
              </w:rPr>
              <w:t>How do I know ?</w:t>
            </w:r>
          </w:p>
          <w:p w14:paraId="4CE30D44" w14:textId="77777777" w:rsidR="002B5CF9" w:rsidRPr="002B5CF9" w:rsidRDefault="002B5CF9" w:rsidP="00C51FB0">
            <w:pPr>
              <w:pStyle w:val="ListParagraph"/>
              <w:numPr>
                <w:ilvl w:val="0"/>
                <w:numId w:val="20"/>
              </w:numPr>
              <w:rPr>
                <w:rFonts w:ascii="Chalkboard" w:hAnsi="Chalkboard"/>
                <w:sz w:val="20"/>
                <w:szCs w:val="20"/>
              </w:rPr>
            </w:pPr>
            <w:r w:rsidRPr="002B5CF9">
              <w:rPr>
                <w:rFonts w:ascii="Chalkboard" w:hAnsi="Chalkboard"/>
                <w:sz w:val="20"/>
                <w:szCs w:val="20"/>
              </w:rPr>
              <w:t>What are the limits of my knowledge about ?</w:t>
            </w:r>
          </w:p>
          <w:p w14:paraId="3D80C138" w14:textId="77777777" w:rsidR="002B5CF9" w:rsidRPr="002B5CF9" w:rsidRDefault="002B5CF9" w:rsidP="00C51FB0">
            <w:pPr>
              <w:pStyle w:val="ListParagraph"/>
              <w:numPr>
                <w:ilvl w:val="0"/>
                <w:numId w:val="20"/>
              </w:numPr>
              <w:rPr>
                <w:rFonts w:ascii="Chalkboard" w:hAnsi="Chalkboard"/>
                <w:sz w:val="20"/>
                <w:szCs w:val="20"/>
              </w:rPr>
            </w:pPr>
            <w:r w:rsidRPr="002B5CF9">
              <w:rPr>
                <w:rFonts w:ascii="Chalkboard" w:hAnsi="Chalkboard"/>
                <w:sz w:val="20"/>
                <w:szCs w:val="20"/>
              </w:rPr>
              <w:t>What are my “blind spots” about ?</w:t>
            </w:r>
          </w:p>
          <w:p w14:paraId="0F81612E" w14:textId="77777777" w:rsidR="002B5CF9" w:rsidRPr="002B5CF9" w:rsidRDefault="002B5CF9" w:rsidP="00C51FB0">
            <w:pPr>
              <w:pStyle w:val="ListParagraph"/>
              <w:numPr>
                <w:ilvl w:val="0"/>
                <w:numId w:val="20"/>
              </w:numPr>
              <w:rPr>
                <w:rFonts w:ascii="Chalkboard" w:hAnsi="Chalkboard"/>
                <w:sz w:val="20"/>
                <w:szCs w:val="20"/>
              </w:rPr>
            </w:pPr>
            <w:r w:rsidRPr="002B5CF9">
              <w:rPr>
                <w:rFonts w:ascii="Chalkboard" w:hAnsi="Chalkboard"/>
                <w:sz w:val="20"/>
                <w:szCs w:val="20"/>
              </w:rPr>
              <w:t>How can I best show ?</w:t>
            </w:r>
          </w:p>
          <w:p w14:paraId="7179E166" w14:textId="77777777" w:rsidR="002B5CF9" w:rsidRPr="002B5CF9" w:rsidRDefault="002B5CF9" w:rsidP="00C51FB0">
            <w:pPr>
              <w:pStyle w:val="ListParagraph"/>
              <w:numPr>
                <w:ilvl w:val="0"/>
                <w:numId w:val="20"/>
              </w:numPr>
              <w:rPr>
                <w:rFonts w:ascii="Chalkboard" w:hAnsi="Chalkboard"/>
                <w:sz w:val="20"/>
                <w:szCs w:val="20"/>
              </w:rPr>
            </w:pPr>
            <w:r w:rsidRPr="002B5CF9">
              <w:rPr>
                <w:rFonts w:ascii="Chalkboard" w:hAnsi="Chalkboard"/>
                <w:sz w:val="20"/>
                <w:szCs w:val="20"/>
              </w:rPr>
              <w:t>How are my views about shaped by</w:t>
            </w:r>
          </w:p>
          <w:p w14:paraId="6BC8EF07" w14:textId="77777777" w:rsidR="002B5CF9" w:rsidRPr="002B5CF9" w:rsidRDefault="002B5CF9" w:rsidP="00C51FB0">
            <w:pPr>
              <w:pStyle w:val="ListParagraph"/>
              <w:rPr>
                <w:rFonts w:ascii="Chalkboard" w:hAnsi="Chalkboard"/>
                <w:sz w:val="20"/>
                <w:szCs w:val="20"/>
              </w:rPr>
            </w:pPr>
            <w:r w:rsidRPr="002B5CF9">
              <w:rPr>
                <w:rFonts w:ascii="Chalkboard" w:hAnsi="Chalkboard"/>
                <w:sz w:val="20"/>
                <w:szCs w:val="20"/>
              </w:rPr>
              <w:t>(experiences, habits, prejudices, style) ?</w:t>
            </w:r>
          </w:p>
          <w:p w14:paraId="1686CBD1" w14:textId="77777777" w:rsidR="002B5CF9" w:rsidRPr="002B5CF9" w:rsidRDefault="002B5CF9" w:rsidP="00C51FB0">
            <w:pPr>
              <w:pStyle w:val="ListParagraph"/>
              <w:numPr>
                <w:ilvl w:val="0"/>
                <w:numId w:val="20"/>
              </w:numPr>
              <w:rPr>
                <w:rFonts w:ascii="Chalkboard" w:hAnsi="Chalkboard"/>
                <w:sz w:val="20"/>
                <w:szCs w:val="20"/>
              </w:rPr>
            </w:pPr>
            <w:r w:rsidRPr="002B5CF9">
              <w:rPr>
                <w:rFonts w:ascii="Chalkboard" w:hAnsi="Chalkboard"/>
                <w:sz w:val="20"/>
                <w:szCs w:val="20"/>
              </w:rPr>
              <w:t>What are my strengths and weaknesses in ?</w:t>
            </w:r>
          </w:p>
        </w:tc>
        <w:tc>
          <w:tcPr>
            <w:tcW w:w="5387" w:type="dxa"/>
            <w:gridSpan w:val="2"/>
          </w:tcPr>
          <w:p w14:paraId="21C4143E" w14:textId="77777777" w:rsidR="002B5CF9" w:rsidRDefault="002B5CF9" w:rsidP="002B5CF9">
            <w:pPr>
              <w:rPr>
                <w:rFonts w:ascii="Chalkboard" w:hAnsi="Chalkboard"/>
                <w:sz w:val="20"/>
                <w:szCs w:val="20"/>
              </w:rPr>
            </w:pPr>
          </w:p>
          <w:p w14:paraId="6184908F" w14:textId="77777777" w:rsidR="002B5CF9" w:rsidRDefault="002B5CF9" w:rsidP="002B5CF9">
            <w:pPr>
              <w:rPr>
                <w:rFonts w:ascii="Chalkboard" w:hAnsi="Chalkboard"/>
                <w:sz w:val="20"/>
                <w:szCs w:val="20"/>
              </w:rPr>
            </w:pPr>
            <w:r w:rsidRPr="002B5CF9">
              <w:rPr>
                <w:rFonts w:ascii="Chalkboard" w:hAnsi="Chalkboard"/>
                <w:sz w:val="20"/>
                <w:szCs w:val="20"/>
              </w:rPr>
              <w:t>• Remember “wait time 1 and 2”</w:t>
            </w:r>
          </w:p>
          <w:p w14:paraId="7B5927A7" w14:textId="35AAB35D" w:rsidR="002B5CF9" w:rsidRPr="002B5CF9" w:rsidRDefault="002B5CF9" w:rsidP="002B5CF9">
            <w:pPr>
              <w:rPr>
                <w:rFonts w:ascii="Chalkboard" w:hAnsi="Chalkboard"/>
                <w:sz w:val="20"/>
                <w:szCs w:val="20"/>
              </w:rPr>
            </w:pPr>
            <w:r w:rsidRPr="002B5CF9">
              <w:rPr>
                <w:rFonts w:ascii="Chalkboard" w:hAnsi="Chalkboard"/>
                <w:sz w:val="20"/>
                <w:szCs w:val="20"/>
              </w:rPr>
              <w:t>Provide at least five seconds of thinking time</w:t>
            </w:r>
          </w:p>
          <w:p w14:paraId="2653206A" w14:textId="77777777" w:rsidR="002B5CF9" w:rsidRPr="002B5CF9" w:rsidRDefault="002B5CF9" w:rsidP="002B5CF9">
            <w:pPr>
              <w:rPr>
                <w:rFonts w:ascii="Chalkboard" w:hAnsi="Chalkboard"/>
                <w:sz w:val="20"/>
                <w:szCs w:val="20"/>
              </w:rPr>
            </w:pPr>
            <w:r w:rsidRPr="002B5CF9">
              <w:rPr>
                <w:rFonts w:ascii="Chalkboard" w:hAnsi="Chalkboard"/>
                <w:sz w:val="20"/>
                <w:szCs w:val="20"/>
              </w:rPr>
              <w:t>after a question and after a response.</w:t>
            </w:r>
          </w:p>
          <w:p w14:paraId="3BDD5E10" w14:textId="77777777" w:rsidR="002B5CF9" w:rsidRPr="002B5CF9" w:rsidRDefault="002B5CF9" w:rsidP="002B5CF9">
            <w:pPr>
              <w:rPr>
                <w:rFonts w:ascii="Chalkboard" w:hAnsi="Chalkboard"/>
                <w:sz w:val="16"/>
                <w:szCs w:val="16"/>
              </w:rPr>
            </w:pPr>
          </w:p>
          <w:p w14:paraId="5E0F47F7" w14:textId="77777777" w:rsidR="002B5CF9" w:rsidRPr="002B5CF9" w:rsidRDefault="002B5CF9" w:rsidP="002B5CF9">
            <w:pPr>
              <w:rPr>
                <w:rFonts w:ascii="Chalkboard" w:hAnsi="Chalkboard"/>
                <w:sz w:val="20"/>
                <w:szCs w:val="20"/>
              </w:rPr>
            </w:pPr>
            <w:r w:rsidRPr="002B5CF9">
              <w:rPr>
                <w:rFonts w:ascii="Chalkboard" w:hAnsi="Chalkboard"/>
                <w:sz w:val="20"/>
                <w:szCs w:val="20"/>
              </w:rPr>
              <w:t>• Use probes and “follow-ups”.</w:t>
            </w:r>
          </w:p>
          <w:p w14:paraId="0B48B72F"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e.g., “Why? Can you explain? Do you agree?</w:t>
            </w:r>
          </w:p>
          <w:p w14:paraId="7FA8417D" w14:textId="77777777" w:rsidR="002B5CF9" w:rsidRPr="002B5CF9" w:rsidRDefault="002B5CF9" w:rsidP="002B5CF9">
            <w:pPr>
              <w:rPr>
                <w:rFonts w:ascii="Chalkboard" w:hAnsi="Chalkboard"/>
                <w:sz w:val="20"/>
                <w:szCs w:val="20"/>
              </w:rPr>
            </w:pPr>
            <w:r w:rsidRPr="002B5CF9">
              <w:rPr>
                <w:rFonts w:ascii="Chalkboard" w:hAnsi="Chalkboard"/>
                <w:sz w:val="20"/>
                <w:szCs w:val="20"/>
              </w:rPr>
              <w:t>How do you know? Will you give an</w:t>
            </w:r>
          </w:p>
          <w:p w14:paraId="74E55A2F" w14:textId="77777777" w:rsidR="002B5CF9" w:rsidRPr="002B5CF9" w:rsidRDefault="002B5CF9" w:rsidP="002B5CF9">
            <w:pPr>
              <w:rPr>
                <w:rFonts w:ascii="Chalkboard" w:hAnsi="Chalkboard"/>
                <w:sz w:val="20"/>
                <w:szCs w:val="20"/>
              </w:rPr>
            </w:pPr>
            <w:r w:rsidRPr="002B5CF9">
              <w:rPr>
                <w:rFonts w:ascii="Chalkboard" w:hAnsi="Chalkboard"/>
                <w:sz w:val="20"/>
                <w:szCs w:val="20"/>
              </w:rPr>
              <w:t>example?”</w:t>
            </w:r>
          </w:p>
          <w:p w14:paraId="5E3BEC19" w14:textId="77777777" w:rsidR="002B5CF9" w:rsidRPr="002B5CF9" w:rsidRDefault="002B5CF9" w:rsidP="002B5CF9">
            <w:pPr>
              <w:rPr>
                <w:rFonts w:ascii="Chalkboard" w:hAnsi="Chalkboard"/>
                <w:sz w:val="16"/>
                <w:szCs w:val="16"/>
              </w:rPr>
            </w:pPr>
          </w:p>
          <w:p w14:paraId="1DC1ADFE" w14:textId="77777777" w:rsidR="002B5CF9" w:rsidRPr="002B5CF9" w:rsidRDefault="002B5CF9" w:rsidP="002B5CF9">
            <w:pPr>
              <w:rPr>
                <w:rFonts w:ascii="Chalkboard" w:hAnsi="Chalkboard"/>
                <w:sz w:val="20"/>
                <w:szCs w:val="20"/>
              </w:rPr>
            </w:pPr>
            <w:r w:rsidRPr="002B5CF9">
              <w:rPr>
                <w:rFonts w:ascii="Chalkboard" w:hAnsi="Chalkboard"/>
                <w:sz w:val="20"/>
                <w:szCs w:val="20"/>
              </w:rPr>
              <w:t>• Cue responses to “open-ended” questions.</w:t>
            </w:r>
          </w:p>
          <w:p w14:paraId="2A3CB8ED"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e.g., “There is not a single correct answer to</w:t>
            </w:r>
          </w:p>
          <w:p w14:paraId="768F12CB" w14:textId="77777777" w:rsidR="002B5CF9" w:rsidRPr="002B5CF9" w:rsidRDefault="002B5CF9" w:rsidP="002B5CF9">
            <w:pPr>
              <w:rPr>
                <w:rFonts w:ascii="Chalkboard" w:hAnsi="Chalkboard"/>
                <w:sz w:val="20"/>
                <w:szCs w:val="20"/>
              </w:rPr>
            </w:pPr>
            <w:r w:rsidRPr="002B5CF9">
              <w:rPr>
                <w:rFonts w:ascii="Chalkboard" w:hAnsi="Chalkboard"/>
                <w:sz w:val="20"/>
                <w:szCs w:val="20"/>
              </w:rPr>
              <w:t>this question. I want you to consider</w:t>
            </w:r>
          </w:p>
          <w:p w14:paraId="69D0E683" w14:textId="77777777" w:rsidR="002B5CF9" w:rsidRPr="002B5CF9" w:rsidRDefault="002B5CF9" w:rsidP="002B5CF9">
            <w:pPr>
              <w:rPr>
                <w:rFonts w:ascii="Chalkboard" w:hAnsi="Chalkboard"/>
                <w:sz w:val="20"/>
                <w:szCs w:val="20"/>
              </w:rPr>
            </w:pPr>
            <w:r w:rsidRPr="002B5CF9">
              <w:rPr>
                <w:rFonts w:ascii="Chalkboard" w:hAnsi="Chalkboard"/>
                <w:sz w:val="20"/>
                <w:szCs w:val="20"/>
              </w:rPr>
              <w:t>alternatives.</w:t>
            </w:r>
          </w:p>
          <w:p w14:paraId="787FE9DE" w14:textId="77777777" w:rsidR="002B5CF9" w:rsidRPr="002B5CF9" w:rsidRDefault="002B5CF9" w:rsidP="002B5CF9">
            <w:pPr>
              <w:rPr>
                <w:rFonts w:ascii="Chalkboard" w:hAnsi="Chalkboard"/>
                <w:sz w:val="16"/>
                <w:szCs w:val="16"/>
              </w:rPr>
            </w:pPr>
          </w:p>
          <w:p w14:paraId="0E2817AB" w14:textId="77777777" w:rsidR="002B5CF9" w:rsidRPr="002B5CF9" w:rsidRDefault="002B5CF9" w:rsidP="002B5CF9">
            <w:pPr>
              <w:rPr>
                <w:rFonts w:ascii="Chalkboard" w:hAnsi="Chalkboard"/>
                <w:sz w:val="20"/>
                <w:szCs w:val="20"/>
              </w:rPr>
            </w:pPr>
            <w:r w:rsidRPr="002B5CF9">
              <w:rPr>
                <w:rFonts w:ascii="Chalkboard" w:hAnsi="Chalkboard"/>
                <w:sz w:val="20"/>
                <w:szCs w:val="20"/>
              </w:rPr>
              <w:t>• Use “think-pair-share”.</w:t>
            </w:r>
          </w:p>
          <w:p w14:paraId="3320BA10"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Allow individual thinking time, discussion with</w:t>
            </w:r>
          </w:p>
          <w:p w14:paraId="098EC178" w14:textId="77777777" w:rsidR="002B5CF9" w:rsidRPr="002B5CF9" w:rsidRDefault="002B5CF9" w:rsidP="002B5CF9">
            <w:pPr>
              <w:rPr>
                <w:rFonts w:ascii="Chalkboard" w:hAnsi="Chalkboard"/>
                <w:sz w:val="20"/>
                <w:szCs w:val="20"/>
              </w:rPr>
            </w:pPr>
            <w:r w:rsidRPr="002B5CF9">
              <w:rPr>
                <w:rFonts w:ascii="Chalkboard" w:hAnsi="Chalkboard"/>
                <w:sz w:val="20"/>
                <w:szCs w:val="20"/>
              </w:rPr>
              <w:t>a partner, and then open up for class</w:t>
            </w:r>
          </w:p>
          <w:p w14:paraId="44A0E146" w14:textId="77777777" w:rsidR="002B5CF9" w:rsidRPr="002B5CF9" w:rsidRDefault="002B5CF9" w:rsidP="002B5CF9">
            <w:pPr>
              <w:rPr>
                <w:rFonts w:ascii="Chalkboard" w:hAnsi="Chalkboard"/>
                <w:sz w:val="20"/>
                <w:szCs w:val="20"/>
              </w:rPr>
            </w:pPr>
            <w:r w:rsidRPr="002B5CF9">
              <w:rPr>
                <w:rFonts w:ascii="Chalkboard" w:hAnsi="Chalkboard"/>
                <w:sz w:val="20"/>
                <w:szCs w:val="20"/>
              </w:rPr>
              <w:t>discussion.</w:t>
            </w:r>
          </w:p>
          <w:p w14:paraId="0AC3116B" w14:textId="77777777" w:rsidR="002B5CF9" w:rsidRPr="002B5CF9" w:rsidRDefault="002B5CF9" w:rsidP="002B5CF9">
            <w:pPr>
              <w:rPr>
                <w:rFonts w:ascii="Chalkboard" w:hAnsi="Chalkboard"/>
                <w:sz w:val="16"/>
                <w:szCs w:val="16"/>
              </w:rPr>
            </w:pPr>
          </w:p>
          <w:p w14:paraId="6AEF1B9C" w14:textId="77777777" w:rsidR="002B5CF9" w:rsidRPr="002B5CF9" w:rsidRDefault="002B5CF9" w:rsidP="002B5CF9">
            <w:pPr>
              <w:rPr>
                <w:rFonts w:ascii="Chalkboard" w:hAnsi="Chalkboard"/>
                <w:sz w:val="20"/>
                <w:szCs w:val="20"/>
              </w:rPr>
            </w:pPr>
            <w:r w:rsidRPr="002B5CF9">
              <w:rPr>
                <w:rFonts w:ascii="Chalkboard" w:hAnsi="Chalkboard"/>
                <w:sz w:val="20"/>
                <w:szCs w:val="20"/>
              </w:rPr>
              <w:t>• Call on students randomly.</w:t>
            </w:r>
          </w:p>
          <w:p w14:paraId="72032010"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Avoid the pattern of only calling on those</w:t>
            </w:r>
          </w:p>
          <w:p w14:paraId="7CF1F155" w14:textId="77777777" w:rsidR="002B5CF9" w:rsidRPr="002B5CF9" w:rsidRDefault="002B5CF9" w:rsidP="002B5CF9">
            <w:pPr>
              <w:rPr>
                <w:rFonts w:ascii="Chalkboard" w:hAnsi="Chalkboard"/>
                <w:sz w:val="20"/>
                <w:szCs w:val="20"/>
              </w:rPr>
            </w:pPr>
            <w:r w:rsidRPr="002B5CF9">
              <w:rPr>
                <w:rFonts w:ascii="Chalkboard" w:hAnsi="Chalkboard"/>
                <w:sz w:val="20"/>
                <w:szCs w:val="20"/>
              </w:rPr>
              <w:t>students with raised hands.</w:t>
            </w:r>
          </w:p>
          <w:p w14:paraId="279142F9" w14:textId="77777777" w:rsidR="002B5CF9" w:rsidRPr="002B5CF9" w:rsidRDefault="002B5CF9" w:rsidP="002B5CF9">
            <w:pPr>
              <w:rPr>
                <w:rFonts w:ascii="Chalkboard" w:hAnsi="Chalkboard"/>
                <w:sz w:val="16"/>
                <w:szCs w:val="16"/>
              </w:rPr>
            </w:pPr>
          </w:p>
          <w:p w14:paraId="68C43CE4" w14:textId="77777777" w:rsidR="002B5CF9" w:rsidRPr="002B5CF9" w:rsidRDefault="002B5CF9" w:rsidP="002B5CF9">
            <w:pPr>
              <w:rPr>
                <w:rFonts w:ascii="Chalkboard" w:hAnsi="Chalkboard"/>
                <w:sz w:val="20"/>
                <w:szCs w:val="20"/>
              </w:rPr>
            </w:pPr>
            <w:r w:rsidRPr="002B5CF9">
              <w:rPr>
                <w:rFonts w:ascii="Chalkboard" w:hAnsi="Chalkboard"/>
                <w:sz w:val="20"/>
                <w:szCs w:val="20"/>
              </w:rPr>
              <w:t>• Ask students to “unpack their thinking”.</w:t>
            </w:r>
          </w:p>
          <w:p w14:paraId="4B60F023"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e.g., Describe how you arrived at your answer.</w:t>
            </w:r>
          </w:p>
          <w:p w14:paraId="11EF620D" w14:textId="77777777" w:rsidR="002B5CF9" w:rsidRPr="002B5CF9" w:rsidRDefault="002B5CF9" w:rsidP="002B5CF9">
            <w:pPr>
              <w:rPr>
                <w:rFonts w:ascii="Chalkboard" w:hAnsi="Chalkboard"/>
                <w:sz w:val="16"/>
                <w:szCs w:val="16"/>
              </w:rPr>
            </w:pPr>
          </w:p>
          <w:p w14:paraId="60E94B79" w14:textId="77777777" w:rsidR="002B5CF9" w:rsidRPr="002B5CF9" w:rsidRDefault="002B5CF9" w:rsidP="002B5CF9">
            <w:pPr>
              <w:rPr>
                <w:rFonts w:ascii="Chalkboard" w:hAnsi="Chalkboard"/>
                <w:sz w:val="20"/>
                <w:szCs w:val="20"/>
              </w:rPr>
            </w:pPr>
            <w:r w:rsidRPr="002B5CF9">
              <w:rPr>
                <w:rFonts w:ascii="Chalkboard" w:hAnsi="Chalkboard"/>
                <w:sz w:val="20"/>
                <w:szCs w:val="20"/>
              </w:rPr>
              <w:t>• Periodically, ask for summaries.</w:t>
            </w:r>
          </w:p>
          <w:p w14:paraId="71015C36"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e.g., “Could you please summarize the key</w:t>
            </w:r>
          </w:p>
          <w:p w14:paraId="5C3B7C1A" w14:textId="77777777" w:rsidR="002B5CF9" w:rsidRPr="002B5CF9" w:rsidRDefault="002B5CF9" w:rsidP="002B5CF9">
            <w:pPr>
              <w:rPr>
                <w:rFonts w:ascii="Chalkboard" w:hAnsi="Chalkboard"/>
                <w:sz w:val="20"/>
                <w:szCs w:val="20"/>
              </w:rPr>
            </w:pPr>
            <w:r w:rsidRPr="002B5CF9">
              <w:rPr>
                <w:rFonts w:ascii="Chalkboard" w:hAnsi="Chalkboard"/>
                <w:sz w:val="20"/>
                <w:szCs w:val="20"/>
              </w:rPr>
              <w:t>points of (the text, the speaker,</w:t>
            </w:r>
          </w:p>
          <w:p w14:paraId="7114CE47"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the film, our discussion) thus far?</w:t>
            </w:r>
          </w:p>
          <w:p w14:paraId="49E28404" w14:textId="77777777" w:rsidR="002B5CF9" w:rsidRPr="002B5CF9" w:rsidRDefault="002B5CF9" w:rsidP="002B5CF9">
            <w:pPr>
              <w:rPr>
                <w:rFonts w:ascii="Chalkboard" w:hAnsi="Chalkboard"/>
                <w:sz w:val="16"/>
                <w:szCs w:val="16"/>
              </w:rPr>
            </w:pPr>
          </w:p>
          <w:p w14:paraId="463A7C05" w14:textId="77777777" w:rsidR="002B5CF9" w:rsidRPr="002B5CF9" w:rsidRDefault="002B5CF9" w:rsidP="002B5CF9">
            <w:pPr>
              <w:rPr>
                <w:rFonts w:ascii="Chalkboard" w:hAnsi="Chalkboard"/>
                <w:sz w:val="20"/>
                <w:szCs w:val="20"/>
              </w:rPr>
            </w:pPr>
            <w:r w:rsidRPr="002B5CF9">
              <w:rPr>
                <w:rFonts w:ascii="Chalkboard" w:hAnsi="Chalkboard"/>
                <w:sz w:val="20"/>
                <w:szCs w:val="20"/>
              </w:rPr>
              <w:t>• Play devil’s advocate.</w:t>
            </w:r>
          </w:p>
          <w:p w14:paraId="4CB499F7"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Require students to defend their reasoning</w:t>
            </w:r>
          </w:p>
          <w:p w14:paraId="478383E1" w14:textId="77777777" w:rsidR="002B5CF9" w:rsidRPr="002B5CF9" w:rsidRDefault="002B5CF9" w:rsidP="002B5CF9">
            <w:pPr>
              <w:rPr>
                <w:rFonts w:ascii="Chalkboard" w:hAnsi="Chalkboard"/>
                <w:sz w:val="20"/>
                <w:szCs w:val="20"/>
              </w:rPr>
            </w:pPr>
            <w:r w:rsidRPr="002B5CF9">
              <w:rPr>
                <w:rFonts w:ascii="Chalkboard" w:hAnsi="Chalkboard"/>
                <w:sz w:val="20"/>
                <w:szCs w:val="20"/>
              </w:rPr>
              <w:t>against different points of view.</w:t>
            </w:r>
          </w:p>
          <w:p w14:paraId="4A556A79" w14:textId="77777777" w:rsidR="002B5CF9" w:rsidRPr="002B5CF9" w:rsidRDefault="002B5CF9" w:rsidP="002B5CF9">
            <w:pPr>
              <w:rPr>
                <w:rFonts w:ascii="Chalkboard" w:hAnsi="Chalkboard"/>
                <w:sz w:val="16"/>
                <w:szCs w:val="16"/>
              </w:rPr>
            </w:pPr>
          </w:p>
          <w:p w14:paraId="1B671ED7" w14:textId="77777777" w:rsidR="002B5CF9" w:rsidRPr="002B5CF9" w:rsidRDefault="002B5CF9" w:rsidP="002B5CF9">
            <w:pPr>
              <w:rPr>
                <w:rFonts w:ascii="Chalkboard" w:hAnsi="Chalkboard"/>
                <w:sz w:val="20"/>
                <w:szCs w:val="20"/>
              </w:rPr>
            </w:pPr>
            <w:r w:rsidRPr="002B5CF9">
              <w:rPr>
                <w:rFonts w:ascii="Chalkboard" w:hAnsi="Chalkboard"/>
                <w:sz w:val="20"/>
                <w:szCs w:val="20"/>
              </w:rPr>
              <w:t>• Survey the class.</w:t>
            </w:r>
          </w:p>
          <w:p w14:paraId="5E16D840"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e.g., “How many people agree with</w:t>
            </w:r>
          </w:p>
          <w:p w14:paraId="2D72E74B"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(this idea, the author’s point of view, that</w:t>
            </w:r>
          </w:p>
          <w:p w14:paraId="2C1FEC22" w14:textId="77777777" w:rsidR="002B5CF9" w:rsidRPr="002B5CF9" w:rsidRDefault="002B5CF9" w:rsidP="002B5CF9">
            <w:pPr>
              <w:rPr>
                <w:rFonts w:ascii="Chalkboard" w:hAnsi="Chalkboard"/>
                <w:sz w:val="20"/>
                <w:szCs w:val="20"/>
              </w:rPr>
            </w:pPr>
            <w:r w:rsidRPr="002B5CF9">
              <w:rPr>
                <w:rFonts w:ascii="Chalkboard" w:hAnsi="Chalkboard"/>
                <w:sz w:val="20"/>
                <w:szCs w:val="20"/>
              </w:rPr>
              <w:t>conclusion)?</w:t>
            </w:r>
          </w:p>
          <w:p w14:paraId="6924F845" w14:textId="77777777" w:rsidR="002B5CF9" w:rsidRPr="002B5CF9" w:rsidRDefault="002B5CF9" w:rsidP="002B5CF9">
            <w:pPr>
              <w:rPr>
                <w:rFonts w:ascii="Chalkboard" w:hAnsi="Chalkboard"/>
                <w:sz w:val="16"/>
                <w:szCs w:val="16"/>
              </w:rPr>
            </w:pPr>
          </w:p>
          <w:p w14:paraId="5FB29D8E" w14:textId="77777777" w:rsidR="002B5CF9" w:rsidRPr="002B5CF9" w:rsidRDefault="002B5CF9" w:rsidP="002B5CF9">
            <w:pPr>
              <w:rPr>
                <w:rFonts w:ascii="Chalkboard" w:hAnsi="Chalkboard"/>
                <w:sz w:val="20"/>
                <w:szCs w:val="20"/>
              </w:rPr>
            </w:pPr>
            <w:r w:rsidRPr="002B5CF9">
              <w:rPr>
                <w:rFonts w:ascii="Chalkboard" w:hAnsi="Chalkboard"/>
                <w:sz w:val="20"/>
                <w:szCs w:val="20"/>
              </w:rPr>
              <w:t>• Pose metacognitive/reflective questions.</w:t>
            </w:r>
          </w:p>
          <w:p w14:paraId="62533C2E"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e.g., “How do you know what you know? How</w:t>
            </w:r>
          </w:p>
          <w:p w14:paraId="2E38AA9F" w14:textId="77777777" w:rsidR="002B5CF9" w:rsidRPr="002B5CF9" w:rsidRDefault="002B5CF9" w:rsidP="002B5CF9">
            <w:pPr>
              <w:rPr>
                <w:rFonts w:ascii="Chalkboard" w:hAnsi="Chalkboard"/>
                <w:sz w:val="20"/>
                <w:szCs w:val="20"/>
              </w:rPr>
            </w:pPr>
            <w:r w:rsidRPr="002B5CF9">
              <w:rPr>
                <w:rFonts w:ascii="Chalkboard" w:hAnsi="Chalkboard"/>
                <w:sz w:val="20"/>
                <w:szCs w:val="20"/>
              </w:rPr>
              <w:t>did you come to understand this? How might</w:t>
            </w:r>
          </w:p>
          <w:p w14:paraId="4EF65D8B" w14:textId="77777777" w:rsidR="002B5CF9" w:rsidRPr="002B5CF9" w:rsidRDefault="002B5CF9" w:rsidP="002B5CF9">
            <w:pPr>
              <w:rPr>
                <w:rFonts w:ascii="Chalkboard" w:hAnsi="Chalkboard"/>
                <w:sz w:val="20"/>
                <w:szCs w:val="20"/>
              </w:rPr>
            </w:pPr>
            <w:r w:rsidRPr="002B5CF9">
              <w:rPr>
                <w:rFonts w:ascii="Chalkboard" w:hAnsi="Chalkboard"/>
                <w:sz w:val="20"/>
                <w:szCs w:val="20"/>
              </w:rPr>
              <w:t>you show that you understand?”</w:t>
            </w:r>
          </w:p>
          <w:p w14:paraId="7A494D3C" w14:textId="77777777" w:rsidR="002B5CF9" w:rsidRPr="002B5CF9" w:rsidRDefault="002B5CF9" w:rsidP="002B5CF9">
            <w:pPr>
              <w:rPr>
                <w:rFonts w:ascii="Chalkboard" w:hAnsi="Chalkboard"/>
                <w:sz w:val="16"/>
                <w:szCs w:val="16"/>
              </w:rPr>
            </w:pPr>
          </w:p>
          <w:p w14:paraId="5C6F77C9" w14:textId="77777777" w:rsidR="002B5CF9" w:rsidRPr="002B5CF9" w:rsidRDefault="002B5CF9" w:rsidP="002B5CF9">
            <w:pPr>
              <w:rPr>
                <w:rFonts w:ascii="Chalkboard" w:hAnsi="Chalkboard"/>
                <w:sz w:val="20"/>
                <w:szCs w:val="20"/>
              </w:rPr>
            </w:pPr>
            <w:r w:rsidRPr="002B5CF9">
              <w:rPr>
                <w:rFonts w:ascii="Chalkboard" w:hAnsi="Chalkboard"/>
                <w:sz w:val="20"/>
                <w:szCs w:val="20"/>
              </w:rPr>
              <w:t>• Encourage student questioning.</w:t>
            </w:r>
          </w:p>
          <w:p w14:paraId="3B532F24" w14:textId="77777777" w:rsidR="002B5CF9" w:rsidRPr="002B5CF9" w:rsidRDefault="002B5CF9" w:rsidP="002B5CF9">
            <w:pPr>
              <w:rPr>
                <w:rFonts w:ascii="Chalkboard" w:hAnsi="Chalkboard"/>
                <w:sz w:val="20"/>
                <w:szCs w:val="20"/>
              </w:rPr>
            </w:pPr>
            <w:r w:rsidRPr="002B5CF9">
              <w:rPr>
                <w:rFonts w:ascii="Chalkboard" w:hAnsi="Chalkboard"/>
                <w:sz w:val="20"/>
                <w:szCs w:val="20"/>
              </w:rPr>
              <w:t xml:space="preserve"> Provide opportunities for students to generate</w:t>
            </w:r>
          </w:p>
          <w:p w14:paraId="014438BF" w14:textId="77777777" w:rsidR="002B5CF9" w:rsidRPr="002B5CF9" w:rsidRDefault="002B5CF9" w:rsidP="002B5CF9">
            <w:pPr>
              <w:rPr>
                <w:rFonts w:ascii="Chalkboard" w:hAnsi="Chalkboard"/>
                <w:sz w:val="20"/>
                <w:szCs w:val="20"/>
              </w:rPr>
            </w:pPr>
            <w:r w:rsidRPr="002B5CF9">
              <w:rPr>
                <w:rFonts w:ascii="Chalkboard" w:hAnsi="Chalkboard"/>
                <w:sz w:val="20"/>
                <w:szCs w:val="20"/>
              </w:rPr>
              <w:t>their own questions.</w:t>
            </w:r>
          </w:p>
          <w:p w14:paraId="7FD38B25" w14:textId="70103B23" w:rsidR="002B5CF9" w:rsidRPr="002B5CF9" w:rsidRDefault="002B5CF9" w:rsidP="002B5CF9">
            <w:pPr>
              <w:ind w:left="360"/>
              <w:rPr>
                <w:rFonts w:ascii="Chalkboard" w:hAnsi="Chalkboard"/>
                <w:sz w:val="20"/>
                <w:szCs w:val="20"/>
              </w:rPr>
            </w:pPr>
          </w:p>
        </w:tc>
      </w:tr>
    </w:tbl>
    <w:p w14:paraId="0BD081D6" w14:textId="77777777" w:rsidR="00292C08" w:rsidRDefault="00292C08" w:rsidP="00292C08">
      <w:pPr>
        <w:jc w:val="center"/>
        <w:rPr>
          <w:rFonts w:ascii="Century Gothic" w:hAnsi="Century Gothic"/>
        </w:rPr>
      </w:pPr>
      <w:r>
        <w:rPr>
          <w:rFonts w:ascii="Century Gothic" w:hAnsi="Century Gothic"/>
        </w:rPr>
        <w:lastRenderedPageBreak/>
        <w:t>ESOL TEACHER RESPONSIBILITIES</w:t>
      </w:r>
    </w:p>
    <w:p w14:paraId="5911A2E4" w14:textId="77777777" w:rsidR="00292C08" w:rsidRDefault="00292C08" w:rsidP="00292C08">
      <w:pPr>
        <w:jc w:val="center"/>
        <w:rPr>
          <w:rFonts w:ascii="Century Gothic" w:hAnsi="Century Gothic"/>
        </w:rPr>
      </w:pPr>
    </w:p>
    <w:p w14:paraId="14A2EEDB" w14:textId="77777777" w:rsidR="00292C08" w:rsidRDefault="00292C08" w:rsidP="00292C08">
      <w:pPr>
        <w:jc w:val="center"/>
        <w:rPr>
          <w:rFonts w:ascii="Century Gothic" w:hAnsi="Century Gothic"/>
        </w:rPr>
      </w:pPr>
    </w:p>
    <w:p w14:paraId="49B1FBDC" w14:textId="77777777" w:rsidR="00292C08" w:rsidRDefault="00292C08" w:rsidP="00292C08">
      <w:pPr>
        <w:jc w:val="center"/>
        <w:rPr>
          <w:rFonts w:ascii="Century Gothic" w:hAnsi="Century Gothic"/>
        </w:rPr>
      </w:pPr>
    </w:p>
    <w:p w14:paraId="4C17F885" w14:textId="77777777" w:rsidR="00292C08" w:rsidRDefault="00292C08" w:rsidP="00292C08">
      <w:pPr>
        <w:rPr>
          <w:rFonts w:ascii="Century Gothic" w:hAnsi="Century Gothic"/>
        </w:rPr>
      </w:pPr>
      <w:r w:rsidRPr="00BD768C">
        <w:rPr>
          <w:rFonts w:ascii="Century Gothic" w:hAnsi="Century Gothic"/>
        </w:rPr>
        <w:t xml:space="preserve">General Responsibilities: </w:t>
      </w:r>
    </w:p>
    <w:p w14:paraId="4EA5D8BD" w14:textId="77777777" w:rsidR="00292C08" w:rsidRPr="00BD768C" w:rsidRDefault="00292C08" w:rsidP="00292C08">
      <w:pPr>
        <w:rPr>
          <w:rFonts w:ascii="Century Gothic" w:hAnsi="Century Gothic"/>
        </w:rPr>
      </w:pPr>
      <w:r w:rsidRPr="00BD768C">
        <w:rPr>
          <w:rFonts w:ascii="Century Gothic" w:hAnsi="Century Gothic"/>
        </w:rPr>
        <w:t xml:space="preserve">English as a second language teachers work with non-native </w:t>
      </w:r>
      <w:r>
        <w:rPr>
          <w:rFonts w:ascii="Century Gothic" w:hAnsi="Century Gothic"/>
        </w:rPr>
        <w:t xml:space="preserve">and multilingual </w:t>
      </w:r>
      <w:r w:rsidRPr="00BD768C">
        <w:rPr>
          <w:rFonts w:ascii="Century Gothic" w:hAnsi="Century Gothic"/>
        </w:rPr>
        <w:t xml:space="preserve">speakers to help these students learn to </w:t>
      </w:r>
      <w:r>
        <w:rPr>
          <w:rFonts w:ascii="Century Gothic" w:hAnsi="Century Gothic"/>
        </w:rPr>
        <w:t>communicate more effectively in English socially and academically</w:t>
      </w:r>
      <w:r w:rsidRPr="00BD768C">
        <w:rPr>
          <w:rFonts w:ascii="Century Gothic" w:hAnsi="Century Gothic"/>
        </w:rPr>
        <w:t>. Must be adaptable, creative</w:t>
      </w:r>
      <w:r>
        <w:rPr>
          <w:rFonts w:ascii="Century Gothic" w:hAnsi="Century Gothic"/>
        </w:rPr>
        <w:t>,</w:t>
      </w:r>
      <w:r w:rsidRPr="00BD768C">
        <w:rPr>
          <w:rFonts w:ascii="Century Gothic" w:hAnsi="Century Gothic"/>
        </w:rPr>
        <w:t xml:space="preserve"> and sensitive when working with the students. </w:t>
      </w:r>
    </w:p>
    <w:p w14:paraId="4B789D02" w14:textId="77777777" w:rsidR="00292C08" w:rsidRPr="00BD768C" w:rsidRDefault="00292C08" w:rsidP="00292C08">
      <w:pPr>
        <w:jc w:val="center"/>
        <w:rPr>
          <w:rFonts w:ascii="Century Gothic" w:hAnsi="Century Gothic"/>
        </w:rPr>
      </w:pPr>
    </w:p>
    <w:p w14:paraId="6D2C211A" w14:textId="77777777" w:rsidR="00292C08" w:rsidRDefault="00292C08" w:rsidP="00292C08">
      <w:pPr>
        <w:rPr>
          <w:rFonts w:ascii="Century Gothic" w:hAnsi="Century Gothic"/>
        </w:rPr>
      </w:pPr>
    </w:p>
    <w:p w14:paraId="50FED84F" w14:textId="77777777" w:rsidR="00292C08" w:rsidRPr="00BD768C" w:rsidRDefault="00292C08" w:rsidP="00292C08">
      <w:pPr>
        <w:rPr>
          <w:rFonts w:ascii="Century Gothic" w:hAnsi="Century Gothic"/>
        </w:rPr>
      </w:pPr>
      <w:r w:rsidRPr="00BD768C">
        <w:rPr>
          <w:rFonts w:ascii="Century Gothic" w:hAnsi="Century Gothic"/>
        </w:rPr>
        <w:t xml:space="preserve">Essential Tasks: </w:t>
      </w:r>
    </w:p>
    <w:p w14:paraId="5BBD1DE6"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 xml:space="preserve">On a regular and consistent basis, meets and instructs students in the locations and at the times designated. </w:t>
      </w:r>
    </w:p>
    <w:p w14:paraId="0130DA2C"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 xml:space="preserve">Excellent communication skills. </w:t>
      </w:r>
    </w:p>
    <w:p w14:paraId="4A2E86C0"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Instructs students in English emphasizing the acquisition of listening, speaking, reading, grammar, vocabulary acquisition and writing skills.</w:t>
      </w:r>
    </w:p>
    <w:p w14:paraId="75F45980"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Create a classroom environment that provides for student involvement in the learning process and enable each student to achieve learning objectives.</w:t>
      </w:r>
    </w:p>
    <w:p w14:paraId="3A1A826E"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 xml:space="preserve">Plan for and utilize instructional methods, resources and evaluation techniques which motivate and enable each student to achieve learning objectives. </w:t>
      </w:r>
    </w:p>
    <w:p w14:paraId="260A846A"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 xml:space="preserve">Evaluates student performance in English for placement at the various levels of ESL instruction. </w:t>
      </w:r>
    </w:p>
    <w:p w14:paraId="7C8690CC"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 xml:space="preserve">Regularly reviews testing materials to help correlate results with instruction. </w:t>
      </w:r>
    </w:p>
    <w:p w14:paraId="516DEE73"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 xml:space="preserve">Assists in coordinating referrals of ESL students for special placements. </w:t>
      </w:r>
    </w:p>
    <w:p w14:paraId="016193DD"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Establish relationships with colleagues, students, parents and community which reflect recognition of and respect for every individual.</w:t>
      </w:r>
    </w:p>
    <w:p w14:paraId="17722FD9"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Attend staff meetings and serve on staff committees as required.</w:t>
      </w:r>
    </w:p>
    <w:p w14:paraId="12A251E8"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 xml:space="preserve">Maintain accurate and complete records as required by law and Madison County Public Schools policy. </w:t>
      </w:r>
    </w:p>
    <w:p w14:paraId="782CE77D" w14:textId="77777777" w:rsidR="00292C08" w:rsidRPr="00BD768C" w:rsidRDefault="00292C08" w:rsidP="00292C08">
      <w:pPr>
        <w:pStyle w:val="ListParagraph"/>
        <w:numPr>
          <w:ilvl w:val="0"/>
          <w:numId w:val="12"/>
        </w:numPr>
        <w:rPr>
          <w:rFonts w:ascii="Century Gothic" w:hAnsi="Century Gothic"/>
        </w:rPr>
      </w:pPr>
      <w:r w:rsidRPr="00BD768C">
        <w:rPr>
          <w:rFonts w:ascii="Century Gothic" w:hAnsi="Century Gothic"/>
        </w:rPr>
        <w:t xml:space="preserve">Perform other duties as required. </w:t>
      </w:r>
    </w:p>
    <w:p w14:paraId="6DB9A36D" w14:textId="77777777" w:rsidR="00292C08" w:rsidRDefault="00292C08" w:rsidP="00292C08">
      <w:pPr>
        <w:rPr>
          <w:rFonts w:ascii="Century Gothic" w:hAnsi="Century Gothic"/>
        </w:rPr>
      </w:pPr>
    </w:p>
    <w:p w14:paraId="05BF7C52" w14:textId="77777777" w:rsidR="00292C08" w:rsidRDefault="00292C08" w:rsidP="00292C08">
      <w:pPr>
        <w:rPr>
          <w:rFonts w:ascii="Century Gothic" w:hAnsi="Century Gothic"/>
        </w:rPr>
      </w:pPr>
    </w:p>
    <w:p w14:paraId="1E1102AC" w14:textId="77777777" w:rsidR="00292C08" w:rsidRDefault="00292C08" w:rsidP="00292C08">
      <w:pPr>
        <w:rPr>
          <w:rFonts w:ascii="Century Gothic" w:hAnsi="Century Gothic"/>
        </w:rPr>
      </w:pPr>
      <w:r>
        <w:rPr>
          <w:rFonts w:ascii="Century Gothic" w:hAnsi="Century Gothic"/>
        </w:rPr>
        <w:br w:type="page"/>
      </w:r>
    </w:p>
    <w:p w14:paraId="1E14B22D" w14:textId="77777777" w:rsidR="00292C08" w:rsidRDefault="00292C08" w:rsidP="00292C08">
      <w:pPr>
        <w:jc w:val="center"/>
        <w:rPr>
          <w:rFonts w:ascii="Century Gothic" w:hAnsi="Century Gothic"/>
        </w:rPr>
      </w:pPr>
      <w:r>
        <w:rPr>
          <w:rFonts w:ascii="Century Gothic" w:hAnsi="Century Gothic"/>
        </w:rPr>
        <w:lastRenderedPageBreak/>
        <w:t>PACING AND PLANNING THE ESOL YEAR</w:t>
      </w:r>
    </w:p>
    <w:p w14:paraId="1B043BAC" w14:textId="77777777" w:rsidR="00292C08" w:rsidRDefault="00292C08" w:rsidP="00292C08">
      <w:pPr>
        <w:jc w:val="center"/>
        <w:rPr>
          <w:rFonts w:ascii="Century Gothic" w:hAnsi="Century Gothic"/>
        </w:rPr>
      </w:pPr>
    </w:p>
    <w:tbl>
      <w:tblPr>
        <w:tblStyle w:val="TableGrid"/>
        <w:tblW w:w="10998" w:type="dxa"/>
        <w:tblLook w:val="04A0" w:firstRow="1" w:lastRow="0" w:firstColumn="1" w:lastColumn="0" w:noHBand="0" w:noVBand="1"/>
      </w:tblPr>
      <w:tblGrid>
        <w:gridCol w:w="1458"/>
        <w:gridCol w:w="4950"/>
        <w:gridCol w:w="4590"/>
      </w:tblGrid>
      <w:tr w:rsidR="00292C08" w:rsidRPr="00911D98" w14:paraId="02C676C9" w14:textId="77777777" w:rsidTr="003B041F">
        <w:tc>
          <w:tcPr>
            <w:tcW w:w="1458" w:type="dxa"/>
            <w:shd w:val="clear" w:color="auto" w:fill="CCCCCC"/>
            <w:vAlign w:val="center"/>
          </w:tcPr>
          <w:p w14:paraId="0C71E85D" w14:textId="77777777" w:rsidR="00292C08" w:rsidRPr="00911D98" w:rsidRDefault="00292C08" w:rsidP="003B041F">
            <w:pPr>
              <w:jc w:val="center"/>
              <w:rPr>
                <w:rFonts w:ascii="Century Gothic" w:hAnsi="Century Gothic"/>
                <w:sz w:val="22"/>
                <w:szCs w:val="22"/>
              </w:rPr>
            </w:pPr>
            <w:r w:rsidRPr="00911D98">
              <w:rPr>
                <w:rFonts w:ascii="Century Gothic" w:hAnsi="Century Gothic"/>
                <w:sz w:val="22"/>
                <w:szCs w:val="22"/>
              </w:rPr>
              <w:t>Month</w:t>
            </w:r>
          </w:p>
        </w:tc>
        <w:tc>
          <w:tcPr>
            <w:tcW w:w="4950" w:type="dxa"/>
            <w:shd w:val="clear" w:color="auto" w:fill="CCCCCC"/>
            <w:vAlign w:val="center"/>
          </w:tcPr>
          <w:p w14:paraId="08EBF814" w14:textId="77777777" w:rsidR="00292C08" w:rsidRPr="00911D98" w:rsidRDefault="00292C08" w:rsidP="003B041F">
            <w:pPr>
              <w:jc w:val="center"/>
              <w:rPr>
                <w:rFonts w:ascii="Century Gothic" w:hAnsi="Century Gothic"/>
                <w:sz w:val="22"/>
                <w:szCs w:val="22"/>
              </w:rPr>
            </w:pPr>
            <w:r w:rsidRPr="00911D98">
              <w:rPr>
                <w:rFonts w:ascii="Century Gothic" w:hAnsi="Century Gothic"/>
                <w:sz w:val="22"/>
                <w:szCs w:val="22"/>
              </w:rPr>
              <w:t>Action</w:t>
            </w:r>
          </w:p>
        </w:tc>
        <w:tc>
          <w:tcPr>
            <w:tcW w:w="4590" w:type="dxa"/>
            <w:shd w:val="clear" w:color="auto" w:fill="CCCCCC"/>
            <w:vAlign w:val="center"/>
          </w:tcPr>
          <w:p w14:paraId="5F98C4E5" w14:textId="77777777" w:rsidR="00292C08" w:rsidRPr="00911D98" w:rsidRDefault="00292C08" w:rsidP="003B041F">
            <w:pPr>
              <w:jc w:val="center"/>
              <w:rPr>
                <w:rFonts w:ascii="Century Gothic" w:hAnsi="Century Gothic"/>
                <w:sz w:val="22"/>
                <w:szCs w:val="22"/>
              </w:rPr>
            </w:pPr>
            <w:r w:rsidRPr="00911D98">
              <w:rPr>
                <w:rFonts w:ascii="Century Gothic" w:hAnsi="Century Gothic"/>
                <w:sz w:val="22"/>
                <w:szCs w:val="22"/>
              </w:rPr>
              <w:t>Suggested Contacts</w:t>
            </w:r>
          </w:p>
        </w:tc>
      </w:tr>
      <w:tr w:rsidR="00292C08" w:rsidRPr="00911D98" w14:paraId="12214480" w14:textId="77777777" w:rsidTr="003B041F">
        <w:tc>
          <w:tcPr>
            <w:tcW w:w="1458" w:type="dxa"/>
            <w:vMerge w:val="restart"/>
          </w:tcPr>
          <w:p w14:paraId="12C7BE96"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August</w:t>
            </w:r>
          </w:p>
        </w:tc>
        <w:tc>
          <w:tcPr>
            <w:tcW w:w="4950" w:type="dxa"/>
          </w:tcPr>
          <w:p w14:paraId="13E73180"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Introduce/Greet principals, guidance counselors, and front office staff at all schools</w:t>
            </w:r>
          </w:p>
        </w:tc>
        <w:tc>
          <w:tcPr>
            <w:tcW w:w="4590" w:type="dxa"/>
          </w:tcPr>
          <w:p w14:paraId="2762BE0A"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Tina Weaver and Peggy Ball (SBO) get you updated names</w:t>
            </w:r>
          </w:p>
        </w:tc>
      </w:tr>
      <w:tr w:rsidR="00292C08" w:rsidRPr="00911D98" w14:paraId="0C6E12A6" w14:textId="77777777" w:rsidTr="003B041F">
        <w:tc>
          <w:tcPr>
            <w:tcW w:w="1458" w:type="dxa"/>
            <w:vMerge/>
          </w:tcPr>
          <w:p w14:paraId="214DA530" w14:textId="77777777" w:rsidR="00292C08" w:rsidRPr="00911D98" w:rsidRDefault="00292C08" w:rsidP="003B041F">
            <w:pPr>
              <w:rPr>
                <w:rFonts w:ascii="Century Gothic" w:hAnsi="Century Gothic"/>
                <w:sz w:val="22"/>
                <w:szCs w:val="22"/>
              </w:rPr>
            </w:pPr>
          </w:p>
        </w:tc>
        <w:tc>
          <w:tcPr>
            <w:tcW w:w="4950" w:type="dxa"/>
          </w:tcPr>
          <w:p w14:paraId="3AC6EF3D"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Review WIDA scores</w:t>
            </w:r>
          </w:p>
        </w:tc>
        <w:tc>
          <w:tcPr>
            <w:tcW w:w="4590" w:type="dxa"/>
          </w:tcPr>
          <w:p w14:paraId="7CD4D7F7"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Shelby Gohn, Tina Weaver (SBO)</w:t>
            </w:r>
          </w:p>
        </w:tc>
      </w:tr>
      <w:tr w:rsidR="00292C08" w:rsidRPr="00911D98" w14:paraId="1655D053" w14:textId="77777777" w:rsidTr="003B041F">
        <w:tc>
          <w:tcPr>
            <w:tcW w:w="1458" w:type="dxa"/>
            <w:vMerge/>
          </w:tcPr>
          <w:p w14:paraId="75CE1DC7" w14:textId="77777777" w:rsidR="00292C08" w:rsidRPr="00911D98" w:rsidRDefault="00292C08" w:rsidP="003B041F">
            <w:pPr>
              <w:rPr>
                <w:rFonts w:ascii="Century Gothic" w:hAnsi="Century Gothic"/>
                <w:sz w:val="22"/>
                <w:szCs w:val="22"/>
              </w:rPr>
            </w:pPr>
          </w:p>
        </w:tc>
        <w:tc>
          <w:tcPr>
            <w:tcW w:w="4950" w:type="dxa"/>
          </w:tcPr>
          <w:p w14:paraId="7F595353"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Verify that students are coded correctly (1 or 3)</w:t>
            </w:r>
          </w:p>
        </w:tc>
        <w:tc>
          <w:tcPr>
            <w:tcW w:w="4590" w:type="dxa"/>
          </w:tcPr>
          <w:p w14:paraId="20DE970F"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Becky Dodson (SBO)</w:t>
            </w:r>
          </w:p>
        </w:tc>
      </w:tr>
      <w:tr w:rsidR="00292C08" w:rsidRPr="00911D98" w14:paraId="227993DE" w14:textId="77777777" w:rsidTr="003B041F">
        <w:tc>
          <w:tcPr>
            <w:tcW w:w="1458" w:type="dxa"/>
            <w:vMerge/>
          </w:tcPr>
          <w:p w14:paraId="7525CAA1" w14:textId="77777777" w:rsidR="00292C08" w:rsidRPr="00911D98" w:rsidRDefault="00292C08" w:rsidP="003B041F">
            <w:pPr>
              <w:rPr>
                <w:rFonts w:ascii="Century Gothic" w:hAnsi="Century Gothic"/>
                <w:sz w:val="22"/>
                <w:szCs w:val="22"/>
              </w:rPr>
            </w:pPr>
          </w:p>
        </w:tc>
        <w:tc>
          <w:tcPr>
            <w:tcW w:w="4950" w:type="dxa"/>
          </w:tcPr>
          <w:p w14:paraId="45DB7175"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Print schedules, teachers, locations for our LEP students</w:t>
            </w:r>
          </w:p>
        </w:tc>
        <w:tc>
          <w:tcPr>
            <w:tcW w:w="4590" w:type="dxa"/>
          </w:tcPr>
          <w:p w14:paraId="0E9C6FCC"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Individual schools front office staff</w:t>
            </w:r>
          </w:p>
        </w:tc>
      </w:tr>
      <w:tr w:rsidR="00292C08" w:rsidRPr="00911D98" w14:paraId="7E293AE9" w14:textId="77777777" w:rsidTr="003B041F">
        <w:tc>
          <w:tcPr>
            <w:tcW w:w="1458" w:type="dxa"/>
            <w:vMerge/>
          </w:tcPr>
          <w:p w14:paraId="2D2A6C50" w14:textId="77777777" w:rsidR="00292C08" w:rsidRPr="00911D98" w:rsidRDefault="00292C08" w:rsidP="003B041F">
            <w:pPr>
              <w:rPr>
                <w:rFonts w:ascii="Century Gothic" w:hAnsi="Century Gothic"/>
                <w:sz w:val="22"/>
                <w:szCs w:val="22"/>
              </w:rPr>
            </w:pPr>
          </w:p>
        </w:tc>
        <w:tc>
          <w:tcPr>
            <w:tcW w:w="4950" w:type="dxa"/>
          </w:tcPr>
          <w:p w14:paraId="4F8A0989"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Build rapport with teachers and LEP student</w:t>
            </w:r>
          </w:p>
        </w:tc>
        <w:tc>
          <w:tcPr>
            <w:tcW w:w="4590" w:type="dxa"/>
          </w:tcPr>
          <w:p w14:paraId="7D9CA9C1"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Individual schools</w:t>
            </w:r>
          </w:p>
        </w:tc>
      </w:tr>
      <w:tr w:rsidR="00292C08" w:rsidRPr="00911D98" w14:paraId="5AD22763" w14:textId="77777777" w:rsidTr="003B041F">
        <w:tc>
          <w:tcPr>
            <w:tcW w:w="1458" w:type="dxa"/>
            <w:vMerge/>
          </w:tcPr>
          <w:p w14:paraId="0EC5E8C5" w14:textId="77777777" w:rsidR="00292C08" w:rsidRPr="00911D98" w:rsidRDefault="00292C08" w:rsidP="003B041F">
            <w:pPr>
              <w:rPr>
                <w:rFonts w:ascii="Century Gothic" w:hAnsi="Century Gothic"/>
                <w:sz w:val="22"/>
                <w:szCs w:val="22"/>
              </w:rPr>
            </w:pPr>
          </w:p>
        </w:tc>
        <w:tc>
          <w:tcPr>
            <w:tcW w:w="4950" w:type="dxa"/>
          </w:tcPr>
          <w:p w14:paraId="597F853D"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Contact Parents with LEP services, WIDA score, etc.</w:t>
            </w:r>
          </w:p>
        </w:tc>
        <w:tc>
          <w:tcPr>
            <w:tcW w:w="4590" w:type="dxa"/>
          </w:tcPr>
          <w:p w14:paraId="0C274D6E" w14:textId="77777777" w:rsidR="00292C08" w:rsidRPr="00911D98" w:rsidRDefault="00292C08" w:rsidP="003B041F">
            <w:pPr>
              <w:rPr>
                <w:rFonts w:ascii="Century Gothic" w:hAnsi="Century Gothic"/>
                <w:sz w:val="22"/>
                <w:szCs w:val="22"/>
              </w:rPr>
            </w:pPr>
          </w:p>
        </w:tc>
      </w:tr>
      <w:tr w:rsidR="00292C08" w:rsidRPr="00911D98" w14:paraId="3D609AF8" w14:textId="77777777" w:rsidTr="003B041F">
        <w:tc>
          <w:tcPr>
            <w:tcW w:w="1458" w:type="dxa"/>
            <w:vMerge/>
          </w:tcPr>
          <w:p w14:paraId="4B3DE42B" w14:textId="77777777" w:rsidR="00292C08" w:rsidRPr="00911D98" w:rsidRDefault="00292C08" w:rsidP="003B041F">
            <w:pPr>
              <w:rPr>
                <w:rFonts w:ascii="Century Gothic" w:hAnsi="Century Gothic"/>
                <w:sz w:val="22"/>
                <w:szCs w:val="22"/>
              </w:rPr>
            </w:pPr>
          </w:p>
        </w:tc>
        <w:tc>
          <w:tcPr>
            <w:tcW w:w="4950" w:type="dxa"/>
          </w:tcPr>
          <w:p w14:paraId="20673258"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Set individual learning (English) goals with students</w:t>
            </w:r>
          </w:p>
        </w:tc>
        <w:tc>
          <w:tcPr>
            <w:tcW w:w="4590" w:type="dxa"/>
          </w:tcPr>
          <w:p w14:paraId="320322F3" w14:textId="77777777" w:rsidR="00292C08" w:rsidRPr="00911D98" w:rsidRDefault="00292C08" w:rsidP="003B041F">
            <w:pPr>
              <w:rPr>
                <w:rFonts w:ascii="Century Gothic" w:hAnsi="Century Gothic"/>
                <w:sz w:val="22"/>
                <w:szCs w:val="22"/>
              </w:rPr>
            </w:pPr>
          </w:p>
        </w:tc>
      </w:tr>
      <w:tr w:rsidR="00292C08" w:rsidRPr="00911D98" w14:paraId="283021B2" w14:textId="77777777" w:rsidTr="003B041F">
        <w:tc>
          <w:tcPr>
            <w:tcW w:w="1458" w:type="dxa"/>
            <w:vMerge w:val="restart"/>
          </w:tcPr>
          <w:p w14:paraId="3E25FC01"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September</w:t>
            </w:r>
          </w:p>
        </w:tc>
        <w:tc>
          <w:tcPr>
            <w:tcW w:w="4950" w:type="dxa"/>
          </w:tcPr>
          <w:p w14:paraId="52417905"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Print/Analyze LEP student needs (previous SOL scores, grades)</w:t>
            </w:r>
          </w:p>
        </w:tc>
        <w:tc>
          <w:tcPr>
            <w:tcW w:w="4590" w:type="dxa"/>
          </w:tcPr>
          <w:p w14:paraId="34CC99AC"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Shelby Gohn, registrars at individual schools have student files and transfer documents</w:t>
            </w:r>
          </w:p>
        </w:tc>
      </w:tr>
      <w:tr w:rsidR="00292C08" w:rsidRPr="00911D98" w14:paraId="2867D1C9" w14:textId="77777777" w:rsidTr="003B041F">
        <w:tc>
          <w:tcPr>
            <w:tcW w:w="1458" w:type="dxa"/>
            <w:vMerge/>
          </w:tcPr>
          <w:p w14:paraId="598964B5" w14:textId="77777777" w:rsidR="00292C08" w:rsidRPr="00911D98" w:rsidRDefault="00292C08" w:rsidP="003B041F">
            <w:pPr>
              <w:rPr>
                <w:rFonts w:ascii="Century Gothic" w:hAnsi="Century Gothic"/>
                <w:sz w:val="22"/>
                <w:szCs w:val="22"/>
              </w:rPr>
            </w:pPr>
          </w:p>
        </w:tc>
        <w:tc>
          <w:tcPr>
            <w:tcW w:w="4950" w:type="dxa"/>
          </w:tcPr>
          <w:p w14:paraId="06E952B1"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Establish and maintain weekly rotation for LEP students</w:t>
            </w:r>
          </w:p>
        </w:tc>
        <w:tc>
          <w:tcPr>
            <w:tcW w:w="4590" w:type="dxa"/>
          </w:tcPr>
          <w:p w14:paraId="40160919"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Classroom teacher</w:t>
            </w:r>
          </w:p>
        </w:tc>
      </w:tr>
      <w:tr w:rsidR="00292C08" w:rsidRPr="00911D98" w14:paraId="09222699" w14:textId="77777777" w:rsidTr="003B041F">
        <w:tc>
          <w:tcPr>
            <w:tcW w:w="1458" w:type="dxa"/>
            <w:vMerge w:val="restart"/>
          </w:tcPr>
          <w:p w14:paraId="31E7CD5C"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October</w:t>
            </w:r>
          </w:p>
        </w:tc>
        <w:tc>
          <w:tcPr>
            <w:tcW w:w="4950" w:type="dxa"/>
          </w:tcPr>
          <w:p w14:paraId="24BE04E3"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Hold LEP Meetings and establish LEP Plans</w:t>
            </w:r>
          </w:p>
        </w:tc>
        <w:tc>
          <w:tcPr>
            <w:tcW w:w="4590" w:type="dxa"/>
          </w:tcPr>
          <w:p w14:paraId="28CE305D"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Tina Weaver, school admin, guidance, classroom teacher, parent/guardian</w:t>
            </w:r>
          </w:p>
        </w:tc>
      </w:tr>
      <w:tr w:rsidR="00292C08" w:rsidRPr="00911D98" w14:paraId="4AE1EA8B" w14:textId="77777777" w:rsidTr="003B041F">
        <w:tc>
          <w:tcPr>
            <w:tcW w:w="1458" w:type="dxa"/>
            <w:vMerge/>
          </w:tcPr>
          <w:p w14:paraId="7E2F61A4" w14:textId="77777777" w:rsidR="00292C08" w:rsidRPr="00911D98" w:rsidRDefault="00292C08" w:rsidP="003B041F">
            <w:pPr>
              <w:rPr>
                <w:rFonts w:ascii="Century Gothic" w:hAnsi="Century Gothic"/>
                <w:sz w:val="22"/>
                <w:szCs w:val="22"/>
              </w:rPr>
            </w:pPr>
          </w:p>
        </w:tc>
        <w:tc>
          <w:tcPr>
            <w:tcW w:w="4950" w:type="dxa"/>
          </w:tcPr>
          <w:p w14:paraId="7AC1DB44"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For LEP students with C or below in class, teachers need to fill out an ESL/LEP Progress Report</w:t>
            </w:r>
          </w:p>
        </w:tc>
        <w:tc>
          <w:tcPr>
            <w:tcW w:w="4590" w:type="dxa"/>
          </w:tcPr>
          <w:p w14:paraId="7A05C84B"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Classroom teachers</w:t>
            </w:r>
          </w:p>
        </w:tc>
      </w:tr>
      <w:tr w:rsidR="00292C08" w:rsidRPr="00911D98" w14:paraId="1BF76BE2" w14:textId="77777777" w:rsidTr="003B041F">
        <w:tc>
          <w:tcPr>
            <w:tcW w:w="1458" w:type="dxa"/>
          </w:tcPr>
          <w:p w14:paraId="57EFB5BB"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November</w:t>
            </w:r>
          </w:p>
        </w:tc>
        <w:tc>
          <w:tcPr>
            <w:tcW w:w="4950" w:type="dxa"/>
          </w:tcPr>
          <w:p w14:paraId="221B9B9B"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Verify that the LEP plans are accurate and functioning properly, make changes, students are using accommodations in the classroom</w:t>
            </w:r>
          </w:p>
        </w:tc>
        <w:tc>
          <w:tcPr>
            <w:tcW w:w="4590" w:type="dxa"/>
          </w:tcPr>
          <w:p w14:paraId="182D4687"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Classroom teachers</w:t>
            </w:r>
          </w:p>
        </w:tc>
      </w:tr>
      <w:tr w:rsidR="00292C08" w:rsidRPr="00911D98" w14:paraId="157290AB" w14:textId="77777777" w:rsidTr="003B041F">
        <w:tc>
          <w:tcPr>
            <w:tcW w:w="1458" w:type="dxa"/>
          </w:tcPr>
          <w:p w14:paraId="7DF27179"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December</w:t>
            </w:r>
          </w:p>
        </w:tc>
        <w:tc>
          <w:tcPr>
            <w:tcW w:w="4950" w:type="dxa"/>
          </w:tcPr>
          <w:p w14:paraId="58F82DE2"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Practice with new online WIDA test</w:t>
            </w:r>
          </w:p>
        </w:tc>
        <w:tc>
          <w:tcPr>
            <w:tcW w:w="4590" w:type="dxa"/>
          </w:tcPr>
          <w:p w14:paraId="44052BEA"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Shelby Gohn</w:t>
            </w:r>
          </w:p>
        </w:tc>
      </w:tr>
      <w:tr w:rsidR="00292C08" w:rsidRPr="00911D98" w14:paraId="1319B671" w14:textId="77777777" w:rsidTr="003B041F">
        <w:tc>
          <w:tcPr>
            <w:tcW w:w="1458" w:type="dxa"/>
            <w:vMerge w:val="restart"/>
          </w:tcPr>
          <w:p w14:paraId="6724AFBC"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January</w:t>
            </w:r>
          </w:p>
        </w:tc>
        <w:tc>
          <w:tcPr>
            <w:tcW w:w="4950" w:type="dxa"/>
          </w:tcPr>
          <w:p w14:paraId="0576A14F"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Propose schedule for WIDA testing</w:t>
            </w:r>
          </w:p>
        </w:tc>
        <w:tc>
          <w:tcPr>
            <w:tcW w:w="4590" w:type="dxa"/>
          </w:tcPr>
          <w:p w14:paraId="3316F74B"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Shelby Gohn, Tina Weaver</w:t>
            </w:r>
          </w:p>
        </w:tc>
      </w:tr>
      <w:tr w:rsidR="00292C08" w:rsidRPr="00911D98" w14:paraId="6BD93D7F" w14:textId="77777777" w:rsidTr="003B041F">
        <w:tc>
          <w:tcPr>
            <w:tcW w:w="1458" w:type="dxa"/>
            <w:vMerge/>
          </w:tcPr>
          <w:p w14:paraId="5C78B762" w14:textId="77777777" w:rsidR="00292C08" w:rsidRPr="00911D98" w:rsidRDefault="00292C08" w:rsidP="003B041F">
            <w:pPr>
              <w:rPr>
                <w:rFonts w:ascii="Century Gothic" w:hAnsi="Century Gothic"/>
                <w:sz w:val="22"/>
                <w:szCs w:val="22"/>
              </w:rPr>
            </w:pPr>
          </w:p>
        </w:tc>
        <w:tc>
          <w:tcPr>
            <w:tcW w:w="4950" w:type="dxa"/>
          </w:tcPr>
          <w:p w14:paraId="1E201C7F"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Secure a testing location at each school (make sure all involved know about irregularities and how to avoid them)</w:t>
            </w:r>
          </w:p>
        </w:tc>
        <w:tc>
          <w:tcPr>
            <w:tcW w:w="4590" w:type="dxa"/>
          </w:tcPr>
          <w:p w14:paraId="50F1EB35"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Classroom teacher, guidance and/or front office staff</w:t>
            </w:r>
          </w:p>
        </w:tc>
      </w:tr>
      <w:tr w:rsidR="00292C08" w:rsidRPr="00911D98" w14:paraId="3E8FA2C1" w14:textId="77777777" w:rsidTr="003B041F">
        <w:tc>
          <w:tcPr>
            <w:tcW w:w="1458" w:type="dxa"/>
            <w:vMerge/>
          </w:tcPr>
          <w:p w14:paraId="08192AE6" w14:textId="77777777" w:rsidR="00292C08" w:rsidRPr="00911D98" w:rsidRDefault="00292C08" w:rsidP="003B041F">
            <w:pPr>
              <w:rPr>
                <w:rFonts w:ascii="Century Gothic" w:hAnsi="Century Gothic"/>
                <w:sz w:val="22"/>
                <w:szCs w:val="22"/>
              </w:rPr>
            </w:pPr>
          </w:p>
        </w:tc>
        <w:tc>
          <w:tcPr>
            <w:tcW w:w="4950" w:type="dxa"/>
          </w:tcPr>
          <w:p w14:paraId="488F7379"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For LEP students with C or below in class, teachers need to fill out an ESL/LEP Progress Report</w:t>
            </w:r>
          </w:p>
        </w:tc>
        <w:tc>
          <w:tcPr>
            <w:tcW w:w="4590" w:type="dxa"/>
          </w:tcPr>
          <w:p w14:paraId="424DD275"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Classroom teachers</w:t>
            </w:r>
          </w:p>
        </w:tc>
      </w:tr>
      <w:tr w:rsidR="00292C08" w:rsidRPr="00911D98" w14:paraId="288BBB50" w14:textId="77777777" w:rsidTr="003B041F">
        <w:tc>
          <w:tcPr>
            <w:tcW w:w="1458" w:type="dxa"/>
          </w:tcPr>
          <w:p w14:paraId="27638E32"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February</w:t>
            </w:r>
          </w:p>
        </w:tc>
        <w:tc>
          <w:tcPr>
            <w:tcW w:w="4950" w:type="dxa"/>
          </w:tcPr>
          <w:p w14:paraId="3152E3F7"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Complete WIDA Testing</w:t>
            </w:r>
          </w:p>
        </w:tc>
        <w:tc>
          <w:tcPr>
            <w:tcW w:w="4590" w:type="dxa"/>
          </w:tcPr>
          <w:p w14:paraId="54003F5D" w14:textId="77777777" w:rsidR="00292C08" w:rsidRPr="00911D98" w:rsidRDefault="00292C08" w:rsidP="003B041F">
            <w:pPr>
              <w:rPr>
                <w:rFonts w:ascii="Century Gothic" w:hAnsi="Century Gothic"/>
                <w:sz w:val="22"/>
                <w:szCs w:val="22"/>
              </w:rPr>
            </w:pPr>
          </w:p>
        </w:tc>
      </w:tr>
      <w:tr w:rsidR="00292C08" w:rsidRPr="00911D98" w14:paraId="63F581A5" w14:textId="77777777" w:rsidTr="003B041F">
        <w:tc>
          <w:tcPr>
            <w:tcW w:w="1458" w:type="dxa"/>
          </w:tcPr>
          <w:p w14:paraId="139DAE74"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March</w:t>
            </w:r>
          </w:p>
        </w:tc>
        <w:tc>
          <w:tcPr>
            <w:tcW w:w="4950" w:type="dxa"/>
          </w:tcPr>
          <w:p w14:paraId="233A4912"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Back-up WIDA Testing time (window open until about March 20)</w:t>
            </w:r>
          </w:p>
        </w:tc>
        <w:tc>
          <w:tcPr>
            <w:tcW w:w="4590" w:type="dxa"/>
          </w:tcPr>
          <w:p w14:paraId="0E120279"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Shelby Gohn,</w:t>
            </w:r>
          </w:p>
        </w:tc>
      </w:tr>
      <w:tr w:rsidR="00292C08" w:rsidRPr="00911D98" w14:paraId="5249456C" w14:textId="77777777" w:rsidTr="003B041F">
        <w:tc>
          <w:tcPr>
            <w:tcW w:w="1458" w:type="dxa"/>
          </w:tcPr>
          <w:p w14:paraId="5C7B7ECA"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April</w:t>
            </w:r>
          </w:p>
        </w:tc>
        <w:tc>
          <w:tcPr>
            <w:tcW w:w="4950" w:type="dxa"/>
          </w:tcPr>
          <w:p w14:paraId="08BC0226"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Verify LEP Plans and remind stakeholders of students’ needs for SOL testing</w:t>
            </w:r>
          </w:p>
        </w:tc>
        <w:tc>
          <w:tcPr>
            <w:tcW w:w="4590" w:type="dxa"/>
          </w:tcPr>
          <w:p w14:paraId="2FAB1B76"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Classroom teachers, students, guidance</w:t>
            </w:r>
          </w:p>
        </w:tc>
      </w:tr>
      <w:tr w:rsidR="00292C08" w:rsidRPr="00911D98" w14:paraId="4851766F" w14:textId="77777777" w:rsidTr="003B041F">
        <w:tc>
          <w:tcPr>
            <w:tcW w:w="1458" w:type="dxa"/>
            <w:vMerge w:val="restart"/>
          </w:tcPr>
          <w:p w14:paraId="5FF92BFB"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May</w:t>
            </w:r>
          </w:p>
        </w:tc>
        <w:tc>
          <w:tcPr>
            <w:tcW w:w="4950" w:type="dxa"/>
          </w:tcPr>
          <w:p w14:paraId="75191DAA"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Establish SOL schedule or work with guidance to make sure that LEP students get their accommodations (dictionaries, etc.)</w:t>
            </w:r>
          </w:p>
        </w:tc>
        <w:tc>
          <w:tcPr>
            <w:tcW w:w="4590" w:type="dxa"/>
          </w:tcPr>
          <w:p w14:paraId="5F93E8A9"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Guidance, classroom teachers, students</w:t>
            </w:r>
          </w:p>
        </w:tc>
      </w:tr>
      <w:tr w:rsidR="00292C08" w:rsidRPr="00911D98" w14:paraId="40907E75" w14:textId="77777777" w:rsidTr="003B041F">
        <w:tc>
          <w:tcPr>
            <w:tcW w:w="1458" w:type="dxa"/>
            <w:vMerge/>
          </w:tcPr>
          <w:p w14:paraId="78394E65" w14:textId="77777777" w:rsidR="00292C08" w:rsidRPr="00911D98" w:rsidRDefault="00292C08" w:rsidP="003B041F">
            <w:pPr>
              <w:rPr>
                <w:rFonts w:ascii="Century Gothic" w:hAnsi="Century Gothic"/>
                <w:sz w:val="22"/>
                <w:szCs w:val="22"/>
              </w:rPr>
            </w:pPr>
          </w:p>
        </w:tc>
        <w:tc>
          <w:tcPr>
            <w:tcW w:w="4950" w:type="dxa"/>
          </w:tcPr>
          <w:p w14:paraId="4981833C"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Review students’ individual goals and ideas for next year</w:t>
            </w:r>
          </w:p>
        </w:tc>
        <w:tc>
          <w:tcPr>
            <w:tcW w:w="4590" w:type="dxa"/>
          </w:tcPr>
          <w:p w14:paraId="08946918"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 xml:space="preserve">Students </w:t>
            </w:r>
          </w:p>
        </w:tc>
      </w:tr>
      <w:tr w:rsidR="00292C08" w:rsidRPr="00911D98" w14:paraId="7840D5D5" w14:textId="77777777" w:rsidTr="003B041F">
        <w:tc>
          <w:tcPr>
            <w:tcW w:w="1458" w:type="dxa"/>
          </w:tcPr>
          <w:p w14:paraId="025025F3"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June</w:t>
            </w:r>
          </w:p>
        </w:tc>
        <w:tc>
          <w:tcPr>
            <w:tcW w:w="4950" w:type="dxa"/>
          </w:tcPr>
          <w:p w14:paraId="57CC8DC7"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WIDA scores come in, letter to parents</w:t>
            </w:r>
          </w:p>
        </w:tc>
        <w:tc>
          <w:tcPr>
            <w:tcW w:w="4590" w:type="dxa"/>
          </w:tcPr>
          <w:p w14:paraId="5D67F578" w14:textId="77777777" w:rsidR="00292C08" w:rsidRPr="00911D98" w:rsidRDefault="00292C08" w:rsidP="003B041F">
            <w:pPr>
              <w:rPr>
                <w:rFonts w:ascii="Century Gothic" w:hAnsi="Century Gothic"/>
                <w:sz w:val="22"/>
                <w:szCs w:val="22"/>
              </w:rPr>
            </w:pPr>
            <w:r w:rsidRPr="00911D98">
              <w:rPr>
                <w:rFonts w:ascii="Century Gothic" w:hAnsi="Century Gothic"/>
                <w:sz w:val="22"/>
                <w:szCs w:val="22"/>
              </w:rPr>
              <w:t>Shelby Gohn, Tina Weaver, Becky Dodson</w:t>
            </w:r>
          </w:p>
        </w:tc>
      </w:tr>
    </w:tbl>
    <w:p w14:paraId="77FEE5EB" w14:textId="3F87FA20" w:rsidR="00BD768C" w:rsidRDefault="00BD768C">
      <w:pPr>
        <w:rPr>
          <w:rFonts w:ascii="Century Gothic" w:hAnsi="Century Gothic"/>
        </w:rPr>
      </w:pPr>
      <w:bookmarkStart w:id="0" w:name="_GoBack"/>
      <w:bookmarkEnd w:id="0"/>
    </w:p>
    <w:p w14:paraId="23CBBA76" w14:textId="77777777" w:rsidR="00A2634E" w:rsidRDefault="00A2634E" w:rsidP="00A2634E">
      <w:pPr>
        <w:jc w:val="center"/>
        <w:rPr>
          <w:rFonts w:ascii="Century Gothic" w:eastAsia="Times New Roman" w:hAnsi="Century Gothic" w:cs="Times New Roman"/>
        </w:rPr>
      </w:pPr>
      <w:r>
        <w:rPr>
          <w:rFonts w:ascii="Century Gothic" w:eastAsia="Times New Roman" w:hAnsi="Century Gothic" w:cs="Times New Roman"/>
        </w:rPr>
        <w:t>I HAVE AN ESOL STUDENT!</w:t>
      </w:r>
    </w:p>
    <w:p w14:paraId="59BD087F" w14:textId="77777777" w:rsidR="00A2634E" w:rsidRDefault="00A2634E" w:rsidP="00A2634E">
      <w:pPr>
        <w:jc w:val="center"/>
        <w:rPr>
          <w:rFonts w:ascii="Century Gothic" w:eastAsia="Times New Roman" w:hAnsi="Century Gothic" w:cs="Times New Roman"/>
        </w:rPr>
      </w:pPr>
    </w:p>
    <w:p w14:paraId="43FBE2DA" w14:textId="77777777" w:rsidR="00A2634E" w:rsidRDefault="00A2634E" w:rsidP="00A2634E">
      <w:pPr>
        <w:rPr>
          <w:rFonts w:ascii="Century Gothic" w:eastAsia="Times New Roman" w:hAnsi="Century Gothic" w:cs="Times New Roman"/>
          <w:b/>
        </w:rPr>
      </w:pPr>
    </w:p>
    <w:p w14:paraId="313AA28F" w14:textId="77777777" w:rsidR="00A2634E" w:rsidRDefault="00A2634E" w:rsidP="00A2634E">
      <w:pPr>
        <w:rPr>
          <w:rFonts w:ascii="Century Gothic" w:eastAsia="Times New Roman" w:hAnsi="Century Gothic" w:cs="Times New Roman"/>
          <w:b/>
        </w:rPr>
      </w:pPr>
    </w:p>
    <w:p w14:paraId="317B07DD" w14:textId="77777777" w:rsidR="00A2634E" w:rsidRDefault="00A2634E" w:rsidP="00A2634E">
      <w:pPr>
        <w:rPr>
          <w:rFonts w:ascii="Century Gothic" w:eastAsia="Times New Roman" w:hAnsi="Century Gothic" w:cs="Times New Roman"/>
          <w:b/>
        </w:rPr>
      </w:pPr>
    </w:p>
    <w:p w14:paraId="57E980CD" w14:textId="77777777" w:rsidR="00A2634E" w:rsidRDefault="00A2634E" w:rsidP="00A2634E">
      <w:pPr>
        <w:rPr>
          <w:rFonts w:ascii="Century Gothic" w:eastAsia="Times New Roman" w:hAnsi="Century Gothic" w:cs="Times New Roman"/>
          <w:b/>
        </w:rPr>
      </w:pPr>
    </w:p>
    <w:p w14:paraId="33FF184F" w14:textId="77777777" w:rsidR="00A2634E" w:rsidRDefault="00A2634E" w:rsidP="00A2634E">
      <w:pPr>
        <w:rPr>
          <w:rFonts w:ascii="Century Gothic" w:eastAsia="Times New Roman" w:hAnsi="Century Gothic" w:cs="Times New Roman"/>
          <w:b/>
        </w:rPr>
      </w:pPr>
      <w:r>
        <w:rPr>
          <w:rFonts w:ascii="Century Gothic" w:eastAsia="Times New Roman" w:hAnsi="Century Gothic" w:cs="Times New Roman"/>
          <w:b/>
          <w:noProof/>
          <w:lang w:val="es-419" w:eastAsia="es-419"/>
        </w:rPr>
        <w:drawing>
          <wp:inline distT="0" distB="0" distL="0" distR="0" wp14:anchorId="7F66C41B" wp14:editId="247E4F4C">
            <wp:extent cx="6858000" cy="2151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19840024_09c152715b_o.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2151380"/>
                    </a:xfrm>
                    <a:prstGeom prst="rect">
                      <a:avLst/>
                    </a:prstGeom>
                  </pic:spPr>
                </pic:pic>
              </a:graphicData>
            </a:graphic>
          </wp:inline>
        </w:drawing>
      </w:r>
    </w:p>
    <w:p w14:paraId="5C544E63" w14:textId="77777777" w:rsidR="00A2634E" w:rsidRDefault="00A2634E" w:rsidP="00A2634E">
      <w:pPr>
        <w:rPr>
          <w:rFonts w:ascii="Century Gothic" w:eastAsia="Times New Roman" w:hAnsi="Century Gothic" w:cs="Times New Roman"/>
          <w:b/>
        </w:rPr>
      </w:pPr>
    </w:p>
    <w:p w14:paraId="295014F1" w14:textId="77777777" w:rsidR="00A2634E" w:rsidRDefault="00A2634E" w:rsidP="00A2634E">
      <w:pPr>
        <w:rPr>
          <w:rFonts w:ascii="Century Gothic" w:eastAsia="Times New Roman" w:hAnsi="Century Gothic" w:cs="Times New Roman"/>
          <w:b/>
        </w:rPr>
      </w:pPr>
    </w:p>
    <w:p w14:paraId="00402763" w14:textId="77777777" w:rsidR="00A2634E" w:rsidRDefault="00A2634E" w:rsidP="00A2634E">
      <w:pPr>
        <w:rPr>
          <w:rFonts w:ascii="Century Gothic" w:eastAsia="Times New Roman" w:hAnsi="Century Gothic" w:cs="Times New Roman"/>
          <w:b/>
        </w:rPr>
      </w:pPr>
    </w:p>
    <w:p w14:paraId="3833BF88" w14:textId="77777777" w:rsidR="00A2634E" w:rsidRDefault="00A2634E" w:rsidP="00A2634E">
      <w:pPr>
        <w:rPr>
          <w:rFonts w:ascii="Century Gothic" w:eastAsia="Times New Roman" w:hAnsi="Century Gothic" w:cs="Times New Roman"/>
          <w:b/>
        </w:rPr>
      </w:pPr>
    </w:p>
    <w:p w14:paraId="34479196" w14:textId="77777777" w:rsidR="00A2634E" w:rsidRDefault="00A2634E" w:rsidP="00A2634E">
      <w:pPr>
        <w:rPr>
          <w:rFonts w:ascii="Century Gothic" w:eastAsia="Times New Roman" w:hAnsi="Century Gothic" w:cs="Times New Roman"/>
          <w:b/>
        </w:rPr>
      </w:pPr>
    </w:p>
    <w:p w14:paraId="38A8ECCD" w14:textId="77777777" w:rsidR="00A2634E" w:rsidRDefault="00A2634E" w:rsidP="00A2634E">
      <w:pPr>
        <w:rPr>
          <w:rFonts w:ascii="Century Gothic" w:eastAsia="Times New Roman" w:hAnsi="Century Gothic" w:cs="Times New Roman"/>
          <w:b/>
        </w:rPr>
      </w:pPr>
    </w:p>
    <w:p w14:paraId="43914EFC" w14:textId="77777777" w:rsidR="00A2634E" w:rsidRDefault="00A2634E" w:rsidP="00A2634E">
      <w:pPr>
        <w:rPr>
          <w:rFonts w:ascii="Century Gothic" w:eastAsia="Times New Roman" w:hAnsi="Century Gothic" w:cs="Times New Roman"/>
          <w:b/>
        </w:rPr>
      </w:pPr>
    </w:p>
    <w:p w14:paraId="38900392" w14:textId="77777777" w:rsidR="00A2634E" w:rsidRPr="00C810FE" w:rsidRDefault="00A2634E" w:rsidP="00A2634E">
      <w:pPr>
        <w:rPr>
          <w:rFonts w:ascii="Century Gothic" w:eastAsia="Times New Roman" w:hAnsi="Century Gothic" w:cs="Times New Roman"/>
        </w:rPr>
      </w:pPr>
      <w:r>
        <w:rPr>
          <w:rFonts w:ascii="Century Gothic" w:eastAsia="Times New Roman" w:hAnsi="Century Gothic" w:cs="Times New Roman"/>
          <w:b/>
        </w:rPr>
        <w:t xml:space="preserve">STEP 1: </w:t>
      </w:r>
      <w:r>
        <w:rPr>
          <w:rFonts w:ascii="Century Gothic" w:eastAsia="Times New Roman" w:hAnsi="Century Gothic" w:cs="Times New Roman"/>
        </w:rPr>
        <w:t xml:space="preserve">Relax and enjoy the diversity! It is an asset in today’s every-changing global community. </w:t>
      </w:r>
    </w:p>
    <w:p w14:paraId="07E5D2B5" w14:textId="77777777" w:rsidR="00A2634E" w:rsidRDefault="00A2634E" w:rsidP="00A2634E">
      <w:pPr>
        <w:rPr>
          <w:rFonts w:ascii="Century Gothic" w:eastAsia="Times New Roman" w:hAnsi="Century Gothic" w:cs="Times New Roman"/>
          <w:b/>
        </w:rPr>
      </w:pPr>
    </w:p>
    <w:p w14:paraId="16D114FE" w14:textId="77777777" w:rsidR="00A2634E" w:rsidRDefault="00A2634E" w:rsidP="00A2634E">
      <w:pPr>
        <w:rPr>
          <w:rFonts w:ascii="Century Gothic" w:eastAsia="Times New Roman" w:hAnsi="Century Gothic" w:cs="Times New Roman"/>
          <w:b/>
        </w:rPr>
      </w:pPr>
    </w:p>
    <w:p w14:paraId="6E1F0054" w14:textId="77777777" w:rsidR="00A2634E" w:rsidRDefault="00A2634E" w:rsidP="00A2634E">
      <w:pPr>
        <w:rPr>
          <w:rFonts w:ascii="Century Gothic" w:eastAsia="Times New Roman" w:hAnsi="Century Gothic" w:cs="Times New Roman"/>
          <w:b/>
        </w:rPr>
      </w:pPr>
    </w:p>
    <w:p w14:paraId="365C8F3A" w14:textId="77777777" w:rsidR="00A2634E" w:rsidRDefault="00A2634E" w:rsidP="00A2634E">
      <w:pPr>
        <w:rPr>
          <w:rFonts w:ascii="Century Gothic" w:eastAsia="Times New Roman" w:hAnsi="Century Gothic" w:cs="Times New Roman"/>
        </w:rPr>
      </w:pPr>
      <w:r>
        <w:rPr>
          <w:rFonts w:ascii="Century Gothic" w:eastAsia="Times New Roman" w:hAnsi="Century Gothic" w:cs="Times New Roman"/>
          <w:b/>
        </w:rPr>
        <w:t xml:space="preserve">STEP 2: </w:t>
      </w:r>
      <w:r>
        <w:rPr>
          <w:rFonts w:ascii="Century Gothic" w:eastAsia="Times New Roman" w:hAnsi="Century Gothic" w:cs="Times New Roman"/>
        </w:rPr>
        <w:t>Make contact with your ESOL teacher, or coordinator, Tina Weaver, and be prepared to work together to meet your student’s English and content goals.</w:t>
      </w:r>
    </w:p>
    <w:p w14:paraId="17EF6F87" w14:textId="77777777" w:rsidR="00A2634E" w:rsidRDefault="00A2634E" w:rsidP="00A2634E">
      <w:pPr>
        <w:rPr>
          <w:rFonts w:ascii="Century Gothic" w:eastAsia="Times New Roman" w:hAnsi="Century Gothic" w:cs="Times New Roman"/>
        </w:rPr>
      </w:pPr>
    </w:p>
    <w:p w14:paraId="57963E25" w14:textId="77777777" w:rsidR="00A2634E" w:rsidRDefault="00A2634E" w:rsidP="00A2634E">
      <w:pPr>
        <w:rPr>
          <w:rFonts w:ascii="Century Gothic" w:eastAsia="Times New Roman" w:hAnsi="Century Gothic" w:cs="Times New Roman"/>
          <w:b/>
        </w:rPr>
      </w:pPr>
    </w:p>
    <w:p w14:paraId="39DB02CF" w14:textId="77777777" w:rsidR="00A2634E" w:rsidRDefault="00A2634E" w:rsidP="00A2634E">
      <w:pPr>
        <w:rPr>
          <w:rFonts w:ascii="Century Gothic" w:eastAsia="Times New Roman" w:hAnsi="Century Gothic" w:cs="Times New Roman"/>
          <w:b/>
        </w:rPr>
      </w:pPr>
    </w:p>
    <w:p w14:paraId="22079239" w14:textId="77777777" w:rsidR="00A2634E" w:rsidRDefault="00A2634E" w:rsidP="00A2634E">
      <w:pPr>
        <w:rPr>
          <w:rFonts w:ascii="Century Gothic" w:eastAsia="Times New Roman" w:hAnsi="Century Gothic" w:cs="Times New Roman"/>
        </w:rPr>
      </w:pPr>
      <w:r w:rsidRPr="00C810FE">
        <w:rPr>
          <w:rFonts w:ascii="Century Gothic" w:eastAsia="Times New Roman" w:hAnsi="Century Gothic" w:cs="Times New Roman"/>
          <w:b/>
        </w:rPr>
        <w:t>STEP 3:</w:t>
      </w:r>
      <w:r>
        <w:rPr>
          <w:rFonts w:ascii="Century Gothic" w:eastAsia="Times New Roman" w:hAnsi="Century Gothic" w:cs="Times New Roman"/>
        </w:rPr>
        <w:t xml:space="preserve"> Carefully read this guidebook with an open mind, paying special attention to areas of which you feel most concerned.</w:t>
      </w:r>
    </w:p>
    <w:p w14:paraId="17815213" w14:textId="77777777" w:rsidR="00A2634E" w:rsidRDefault="00A2634E" w:rsidP="00A2634E">
      <w:pPr>
        <w:rPr>
          <w:rFonts w:ascii="Century Gothic" w:eastAsia="Times New Roman" w:hAnsi="Century Gothic" w:cs="Times New Roman"/>
        </w:rPr>
      </w:pPr>
    </w:p>
    <w:p w14:paraId="573673AD" w14:textId="77777777" w:rsidR="00A2634E" w:rsidRDefault="00A2634E" w:rsidP="00A2634E">
      <w:pPr>
        <w:rPr>
          <w:rFonts w:ascii="Century Gothic" w:eastAsia="Times New Roman" w:hAnsi="Century Gothic" w:cs="Times New Roman"/>
          <w:b/>
        </w:rPr>
      </w:pPr>
    </w:p>
    <w:p w14:paraId="5F008658" w14:textId="77777777" w:rsidR="00A2634E" w:rsidRDefault="00A2634E" w:rsidP="00A2634E">
      <w:pPr>
        <w:rPr>
          <w:rFonts w:ascii="Century Gothic" w:eastAsia="Times New Roman" w:hAnsi="Century Gothic" w:cs="Times New Roman"/>
          <w:b/>
        </w:rPr>
      </w:pPr>
    </w:p>
    <w:p w14:paraId="322EB749" w14:textId="77777777" w:rsidR="00A2634E" w:rsidRPr="00DD69CD" w:rsidRDefault="00A2634E" w:rsidP="00A2634E">
      <w:pPr>
        <w:rPr>
          <w:rFonts w:ascii="Times" w:eastAsia="Times New Roman" w:hAnsi="Times" w:cs="Times New Roman"/>
          <w:sz w:val="20"/>
          <w:szCs w:val="20"/>
        </w:rPr>
      </w:pPr>
      <w:r w:rsidRPr="00C810FE">
        <w:rPr>
          <w:rFonts w:ascii="Century Gothic" w:eastAsia="Times New Roman" w:hAnsi="Century Gothic" w:cs="Times New Roman"/>
          <w:b/>
        </w:rPr>
        <w:t>STEP 4:</w:t>
      </w:r>
      <w:r>
        <w:rPr>
          <w:rFonts w:ascii="Century Gothic" w:eastAsia="Times New Roman" w:hAnsi="Century Gothic" w:cs="Times New Roman"/>
        </w:rPr>
        <w:t xml:space="preserve"> </w:t>
      </w:r>
      <w:r w:rsidRPr="00DD69CD">
        <w:rPr>
          <w:rFonts w:ascii="Century Gothic" w:eastAsia="Times New Roman" w:hAnsi="Century Gothic" w:cs="Arial"/>
          <w:color w:val="333333"/>
          <w:shd w:val="clear" w:color="auto" w:fill="FFFFFF"/>
        </w:rPr>
        <w:t>Research to learn information about your student, his or her culture and language, and pay special attention to areas that could be useful for your classroom.  Also, be mindful of whether or not parent(s)/guardian(s) speak English fluently. Look for ways to communicate with them as if you would other students.</w:t>
      </w:r>
    </w:p>
    <w:p w14:paraId="453A32C7" w14:textId="77777777" w:rsidR="00A2634E" w:rsidRDefault="00A2634E" w:rsidP="00A2634E">
      <w:pPr>
        <w:rPr>
          <w:rFonts w:ascii="Century Gothic" w:eastAsia="Times New Roman" w:hAnsi="Century Gothic" w:cs="Times New Roman"/>
        </w:rPr>
      </w:pPr>
    </w:p>
    <w:p w14:paraId="64BACC2A" w14:textId="77777777" w:rsidR="00A2634E" w:rsidRDefault="00A2634E" w:rsidP="00A2634E">
      <w:pPr>
        <w:rPr>
          <w:rFonts w:ascii="Century Gothic" w:eastAsia="Times New Roman" w:hAnsi="Century Gothic" w:cs="Times New Roman"/>
          <w:b/>
        </w:rPr>
      </w:pPr>
    </w:p>
    <w:p w14:paraId="6D375939" w14:textId="77777777" w:rsidR="00A2634E" w:rsidRPr="00DD69CD" w:rsidRDefault="00A2634E" w:rsidP="00A2634E">
      <w:pPr>
        <w:rPr>
          <w:rFonts w:ascii="Century Gothic" w:eastAsia="Times New Roman" w:hAnsi="Century Gothic" w:cs="Times New Roman"/>
        </w:rPr>
      </w:pPr>
      <w:r w:rsidRPr="00C810FE">
        <w:rPr>
          <w:rFonts w:ascii="Century Gothic" w:eastAsia="Times New Roman" w:hAnsi="Century Gothic" w:cs="Times New Roman"/>
          <w:b/>
        </w:rPr>
        <w:t>STEP 5:</w:t>
      </w:r>
      <w:r>
        <w:rPr>
          <w:rFonts w:ascii="Century Gothic" w:eastAsia="Times New Roman" w:hAnsi="Century Gothic" w:cs="Times New Roman"/>
        </w:rPr>
        <w:t xml:space="preserve"> </w:t>
      </w:r>
      <w:r w:rsidRPr="00DD69CD">
        <w:rPr>
          <w:rFonts w:ascii="Century Gothic" w:eastAsia="Times New Roman" w:hAnsi="Century Gothic" w:cs="Arial"/>
          <w:color w:val="333333"/>
          <w:shd w:val="clear" w:color="auto" w:fill="FFFFFF"/>
        </w:rPr>
        <w:t xml:space="preserve">Be prepared to implement </w:t>
      </w:r>
      <w:r>
        <w:rPr>
          <w:rFonts w:ascii="Century Gothic" w:eastAsia="Times New Roman" w:hAnsi="Century Gothic" w:cs="Arial"/>
          <w:color w:val="333333"/>
          <w:shd w:val="clear" w:color="auto" w:fill="FFFFFF"/>
        </w:rPr>
        <w:t>a variety of</w:t>
      </w:r>
      <w:r w:rsidRPr="00DD69CD">
        <w:rPr>
          <w:rFonts w:ascii="Century Gothic" w:eastAsia="Times New Roman" w:hAnsi="Century Gothic" w:cs="Arial"/>
          <w:color w:val="333333"/>
          <w:shd w:val="clear" w:color="auto" w:fill="FFFFFF"/>
        </w:rPr>
        <w:t xml:space="preserve"> learning strategies to ensure best practices.</w:t>
      </w:r>
    </w:p>
    <w:p w14:paraId="022BF03A" w14:textId="77777777" w:rsidR="001C2EBC" w:rsidRDefault="001C2EBC" w:rsidP="001C2EBC">
      <w:pPr>
        <w:jc w:val="center"/>
        <w:rPr>
          <w:rFonts w:ascii="Century Gothic" w:eastAsia="Times New Roman" w:hAnsi="Century Gothic" w:cs="Times New Roman"/>
        </w:rPr>
      </w:pPr>
      <w:r>
        <w:rPr>
          <w:rFonts w:ascii="Century Gothic" w:eastAsia="Times New Roman" w:hAnsi="Century Gothic" w:cs="Times New Roman"/>
        </w:rPr>
        <w:lastRenderedPageBreak/>
        <w:t>TERMINOLOGY</w:t>
      </w:r>
    </w:p>
    <w:p w14:paraId="6AAB8376" w14:textId="77777777" w:rsidR="001C2EBC" w:rsidRDefault="001C2EBC" w:rsidP="001C2EBC">
      <w:pPr>
        <w:rPr>
          <w:rFonts w:ascii="Century Gothic" w:eastAsia="Times New Roman" w:hAnsi="Century Gothic" w:cs="Times New Roman"/>
        </w:rPr>
      </w:pPr>
    </w:p>
    <w:tbl>
      <w:tblPr>
        <w:tblStyle w:val="TableGrid"/>
        <w:tblW w:w="0" w:type="auto"/>
        <w:tblLook w:val="04A0" w:firstRow="1" w:lastRow="0" w:firstColumn="1" w:lastColumn="0" w:noHBand="0" w:noVBand="1"/>
      </w:tblPr>
      <w:tblGrid>
        <w:gridCol w:w="2659"/>
        <w:gridCol w:w="8131"/>
      </w:tblGrid>
      <w:tr w:rsidR="001C2EBC" w14:paraId="0A738C68" w14:textId="77777777" w:rsidTr="003B041F">
        <w:tc>
          <w:tcPr>
            <w:tcW w:w="2659" w:type="dxa"/>
          </w:tcPr>
          <w:p w14:paraId="50DF2E05"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ELL (ELLs)</w:t>
            </w:r>
          </w:p>
        </w:tc>
        <w:tc>
          <w:tcPr>
            <w:tcW w:w="8357" w:type="dxa"/>
          </w:tcPr>
          <w:p w14:paraId="1CF552BB"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English language learners</w:t>
            </w:r>
          </w:p>
        </w:tc>
      </w:tr>
      <w:tr w:rsidR="001C2EBC" w14:paraId="10696CFC" w14:textId="77777777" w:rsidTr="003B041F">
        <w:tc>
          <w:tcPr>
            <w:tcW w:w="2659" w:type="dxa"/>
          </w:tcPr>
          <w:p w14:paraId="0DDE154D"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ESL</w:t>
            </w:r>
          </w:p>
        </w:tc>
        <w:tc>
          <w:tcPr>
            <w:tcW w:w="8357" w:type="dxa"/>
          </w:tcPr>
          <w:p w14:paraId="1BE3E233"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English as a Second Language</w:t>
            </w:r>
          </w:p>
        </w:tc>
      </w:tr>
      <w:tr w:rsidR="001C2EBC" w14:paraId="2F274009" w14:textId="77777777" w:rsidTr="003B041F">
        <w:tc>
          <w:tcPr>
            <w:tcW w:w="2659" w:type="dxa"/>
          </w:tcPr>
          <w:p w14:paraId="3786CAB3"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ESOL</w:t>
            </w:r>
          </w:p>
        </w:tc>
        <w:tc>
          <w:tcPr>
            <w:tcW w:w="8357" w:type="dxa"/>
          </w:tcPr>
          <w:p w14:paraId="491B15FC"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English for Speakers of Other Language(s)</w:t>
            </w:r>
          </w:p>
        </w:tc>
      </w:tr>
      <w:tr w:rsidR="001C2EBC" w14:paraId="42D6AFFF" w14:textId="77777777" w:rsidTr="003B041F">
        <w:tc>
          <w:tcPr>
            <w:tcW w:w="2659" w:type="dxa"/>
          </w:tcPr>
          <w:p w14:paraId="0FD06ACB"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LEP</w:t>
            </w:r>
          </w:p>
        </w:tc>
        <w:tc>
          <w:tcPr>
            <w:tcW w:w="8357" w:type="dxa"/>
          </w:tcPr>
          <w:p w14:paraId="499DB933"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Limited English Proficiency</w:t>
            </w:r>
          </w:p>
        </w:tc>
      </w:tr>
      <w:tr w:rsidR="001C2EBC" w14:paraId="0A901351" w14:textId="77777777" w:rsidTr="003B041F">
        <w:tc>
          <w:tcPr>
            <w:tcW w:w="2659" w:type="dxa"/>
          </w:tcPr>
          <w:p w14:paraId="412A94A4" w14:textId="77777777" w:rsidR="001C2EBC" w:rsidRPr="00DD69CD" w:rsidRDefault="001C2EBC" w:rsidP="003B041F">
            <w:pPr>
              <w:jc w:val="center"/>
              <w:rPr>
                <w:rFonts w:ascii="Century Gothic" w:eastAsia="Times New Roman" w:hAnsi="Century Gothic" w:cs="Times New Roman"/>
                <w:sz w:val="28"/>
                <w:szCs w:val="28"/>
              </w:rPr>
            </w:pPr>
            <w:r w:rsidRPr="009C508A">
              <w:rPr>
                <w:rFonts w:ascii="Century Gothic" w:eastAsia="Times New Roman" w:hAnsi="Century Gothic" w:cs="Times New Roman"/>
                <w:sz w:val="28"/>
                <w:szCs w:val="28"/>
              </w:rPr>
              <w:t>WIDA</w:t>
            </w:r>
          </w:p>
        </w:tc>
        <w:tc>
          <w:tcPr>
            <w:tcW w:w="8357" w:type="dxa"/>
          </w:tcPr>
          <w:p w14:paraId="19952A9A" w14:textId="77777777" w:rsidR="001C2EBC" w:rsidRPr="003B5415" w:rsidRDefault="001C2EBC" w:rsidP="003B041F">
            <w:pPr>
              <w:rPr>
                <w:rFonts w:ascii="Century Gothic" w:eastAsia="Times New Roman" w:hAnsi="Century Gothic" w:cs="Times New Roman"/>
                <w:highlight w:val="yellow"/>
              </w:rPr>
            </w:pPr>
            <w:r w:rsidRPr="0015384D">
              <w:rPr>
                <w:rFonts w:ascii="Century Gothic" w:eastAsia="Times New Roman" w:hAnsi="Century Gothic" w:cs="Times New Roman"/>
              </w:rPr>
              <w:t>World-class Instruction Design and Assessment Consortium established in 2003 with a federal grant to help with English language proficiency and assessment, now has 35 states, including VA</w:t>
            </w:r>
          </w:p>
        </w:tc>
      </w:tr>
      <w:tr w:rsidR="001C2EBC" w14:paraId="19B7257A" w14:textId="77777777" w:rsidTr="003B041F">
        <w:tc>
          <w:tcPr>
            <w:tcW w:w="2659" w:type="dxa"/>
          </w:tcPr>
          <w:p w14:paraId="5441B4D6"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ACCESS for ELLs</w:t>
            </w:r>
          </w:p>
        </w:tc>
        <w:tc>
          <w:tcPr>
            <w:tcW w:w="8357" w:type="dxa"/>
          </w:tcPr>
          <w:p w14:paraId="77C3483C"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 xml:space="preserve">A standardized, nationally normed test assessing student ability in social and academic English, completed annually between February and March, secured testing environment, </w:t>
            </w:r>
          </w:p>
        </w:tc>
      </w:tr>
      <w:tr w:rsidR="001C2EBC" w14:paraId="275AC82F" w14:textId="77777777" w:rsidTr="003B041F">
        <w:tc>
          <w:tcPr>
            <w:tcW w:w="2659" w:type="dxa"/>
          </w:tcPr>
          <w:p w14:paraId="22258094"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W-APT</w:t>
            </w:r>
          </w:p>
        </w:tc>
        <w:tc>
          <w:tcPr>
            <w:tcW w:w="8357" w:type="dxa"/>
          </w:tcPr>
          <w:p w14:paraId="13C27DA4"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Similar to ACCESS for ELLs, but shorter and teacher-scored, used in the fall to assess newly enrolled student or students identified with other than English language use on home language survey</w:t>
            </w:r>
          </w:p>
        </w:tc>
      </w:tr>
      <w:tr w:rsidR="001C2EBC" w14:paraId="5E047D2A" w14:textId="77777777" w:rsidTr="003B041F">
        <w:tc>
          <w:tcPr>
            <w:tcW w:w="2659" w:type="dxa"/>
          </w:tcPr>
          <w:p w14:paraId="60BE711D"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Home Language Survey (HLS)</w:t>
            </w:r>
          </w:p>
        </w:tc>
        <w:tc>
          <w:tcPr>
            <w:tcW w:w="8357" w:type="dxa"/>
          </w:tcPr>
          <w:p w14:paraId="05064EAA"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A document part of the enrollment packet with background language questions and permission to assess English proficiency and permission to receive ESL services</w:t>
            </w:r>
          </w:p>
        </w:tc>
      </w:tr>
      <w:tr w:rsidR="001C2EBC" w14:paraId="22194B5A" w14:textId="77777777" w:rsidTr="003B041F">
        <w:tc>
          <w:tcPr>
            <w:tcW w:w="2659" w:type="dxa"/>
          </w:tcPr>
          <w:p w14:paraId="6D4290F1"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LEP Plan</w:t>
            </w:r>
          </w:p>
        </w:tc>
        <w:tc>
          <w:tcPr>
            <w:tcW w:w="8357" w:type="dxa"/>
          </w:tcPr>
          <w:p w14:paraId="2DBF61D7"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Similar to an IEP document in purpose, scope is limited to English language proficiency and individualized learning plan for ELLs</w:t>
            </w:r>
          </w:p>
        </w:tc>
      </w:tr>
      <w:tr w:rsidR="001C2EBC" w14:paraId="117FCC99" w14:textId="77777777" w:rsidTr="003B041F">
        <w:tc>
          <w:tcPr>
            <w:tcW w:w="2659" w:type="dxa"/>
          </w:tcPr>
          <w:p w14:paraId="3F6C71CB"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SOL Participation Plan</w:t>
            </w:r>
          </w:p>
        </w:tc>
        <w:tc>
          <w:tcPr>
            <w:tcW w:w="8357" w:type="dxa"/>
          </w:tcPr>
          <w:p w14:paraId="3E565821"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The document used to modify or affirm LEP students’ participation in VA State SOL tests</w:t>
            </w:r>
          </w:p>
        </w:tc>
      </w:tr>
      <w:tr w:rsidR="001C2EBC" w14:paraId="5846569D" w14:textId="77777777" w:rsidTr="003B041F">
        <w:tc>
          <w:tcPr>
            <w:tcW w:w="2659" w:type="dxa"/>
          </w:tcPr>
          <w:p w14:paraId="6ED8BE8E"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LEP Committee</w:t>
            </w:r>
          </w:p>
        </w:tc>
        <w:tc>
          <w:tcPr>
            <w:tcW w:w="8357" w:type="dxa"/>
          </w:tcPr>
          <w:p w14:paraId="0C13378A"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The group of stakeholders (student, if appropriate, parent(s) or guardian(s), school administrator, classroom teacher, ESL teacher, counselor), meets annually, or more, if neededJ</w:t>
            </w:r>
          </w:p>
        </w:tc>
      </w:tr>
      <w:tr w:rsidR="001C2EBC" w14:paraId="24A1DA6D" w14:textId="77777777" w:rsidTr="003B041F">
        <w:tc>
          <w:tcPr>
            <w:tcW w:w="2659" w:type="dxa"/>
          </w:tcPr>
          <w:p w14:paraId="1D75A8B1"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LEP accommodations</w:t>
            </w:r>
          </w:p>
        </w:tc>
        <w:tc>
          <w:tcPr>
            <w:tcW w:w="8357" w:type="dxa"/>
          </w:tcPr>
          <w:p w14:paraId="45D5581B"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These are specific accommodations for ELLs that range from best practices to legal requirements</w:t>
            </w:r>
          </w:p>
        </w:tc>
      </w:tr>
      <w:tr w:rsidR="001C2EBC" w14:paraId="6C80C745" w14:textId="77777777" w:rsidTr="003B041F">
        <w:tc>
          <w:tcPr>
            <w:tcW w:w="2659" w:type="dxa"/>
          </w:tcPr>
          <w:p w14:paraId="70456089"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Title III</w:t>
            </w:r>
          </w:p>
        </w:tc>
        <w:tc>
          <w:tcPr>
            <w:tcW w:w="8357" w:type="dxa"/>
          </w:tcPr>
          <w:p w14:paraId="309558EA"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Reference to federal funding and mandates from No Child Left Behind Act 2001</w:t>
            </w:r>
          </w:p>
        </w:tc>
      </w:tr>
      <w:tr w:rsidR="001C2EBC" w14:paraId="0D18A6F7" w14:textId="77777777" w:rsidTr="003B041F">
        <w:tc>
          <w:tcPr>
            <w:tcW w:w="2659" w:type="dxa"/>
          </w:tcPr>
          <w:p w14:paraId="2369A019"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Pull-Out Model</w:t>
            </w:r>
          </w:p>
        </w:tc>
        <w:tc>
          <w:tcPr>
            <w:tcW w:w="8357" w:type="dxa"/>
          </w:tcPr>
          <w:p w14:paraId="262FA6A4"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Similar to Title I reading intervention or tutoring, students are pulled out of class for one-on-one or small group assistance</w:t>
            </w:r>
          </w:p>
        </w:tc>
      </w:tr>
      <w:tr w:rsidR="001C2EBC" w14:paraId="62E3F555" w14:textId="77777777" w:rsidTr="003B041F">
        <w:tc>
          <w:tcPr>
            <w:tcW w:w="2659" w:type="dxa"/>
          </w:tcPr>
          <w:p w14:paraId="05CA0CDA"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Push-In Model</w:t>
            </w:r>
          </w:p>
        </w:tc>
        <w:tc>
          <w:tcPr>
            <w:tcW w:w="8357" w:type="dxa"/>
          </w:tcPr>
          <w:p w14:paraId="335BC6BC"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ESL teacher goes into the classroom to work with ELLs, sometimes collaboratively with the teacher, side-by-side with student, blended</w:t>
            </w:r>
          </w:p>
        </w:tc>
      </w:tr>
      <w:tr w:rsidR="001C2EBC" w14:paraId="6CFA5B87" w14:textId="77777777" w:rsidTr="003B041F">
        <w:tc>
          <w:tcPr>
            <w:tcW w:w="2659" w:type="dxa"/>
          </w:tcPr>
          <w:p w14:paraId="5E47B251"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VGLA</w:t>
            </w:r>
          </w:p>
        </w:tc>
        <w:tc>
          <w:tcPr>
            <w:tcW w:w="8357" w:type="dxa"/>
          </w:tcPr>
          <w:p w14:paraId="7F90B19A"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SOL reading/writing assessment alternative to SOL testing for students (certain criteria have to be met to qualify)</w:t>
            </w:r>
          </w:p>
        </w:tc>
      </w:tr>
      <w:tr w:rsidR="001C2EBC" w14:paraId="75F03201" w14:textId="77777777" w:rsidTr="003B041F">
        <w:tc>
          <w:tcPr>
            <w:tcW w:w="2659" w:type="dxa"/>
          </w:tcPr>
          <w:p w14:paraId="5B962A2D"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OCR</w:t>
            </w:r>
          </w:p>
        </w:tc>
        <w:tc>
          <w:tcPr>
            <w:tcW w:w="8357" w:type="dxa"/>
          </w:tcPr>
          <w:p w14:paraId="2ADCDBFD"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Office of Civil Rights, Department of Education</w:t>
            </w:r>
          </w:p>
        </w:tc>
      </w:tr>
      <w:tr w:rsidR="001C2EBC" w14:paraId="7782D09C" w14:textId="77777777" w:rsidTr="003B041F">
        <w:tc>
          <w:tcPr>
            <w:tcW w:w="2659" w:type="dxa"/>
          </w:tcPr>
          <w:p w14:paraId="1ABB39F1" w14:textId="77777777" w:rsidR="001C2EBC" w:rsidRPr="00DD69CD" w:rsidRDefault="001C2EBC" w:rsidP="003B041F">
            <w:pPr>
              <w:jc w:val="center"/>
              <w:rPr>
                <w:rFonts w:ascii="Century Gothic" w:eastAsia="Times New Roman" w:hAnsi="Century Gothic" w:cs="Times New Roman"/>
                <w:sz w:val="28"/>
                <w:szCs w:val="28"/>
              </w:rPr>
            </w:pPr>
            <w:r w:rsidRPr="00DD69CD">
              <w:rPr>
                <w:rFonts w:ascii="Century Gothic" w:eastAsia="Times New Roman" w:hAnsi="Century Gothic" w:cs="Times New Roman"/>
                <w:sz w:val="28"/>
                <w:szCs w:val="28"/>
              </w:rPr>
              <w:t>TESOL</w:t>
            </w:r>
          </w:p>
        </w:tc>
        <w:tc>
          <w:tcPr>
            <w:tcW w:w="8357" w:type="dxa"/>
          </w:tcPr>
          <w:p w14:paraId="1BAA837B" w14:textId="77777777" w:rsidR="001C2EBC" w:rsidRDefault="001C2EBC" w:rsidP="003B041F">
            <w:pPr>
              <w:rPr>
                <w:rFonts w:ascii="Century Gothic" w:eastAsia="Times New Roman" w:hAnsi="Century Gothic" w:cs="Times New Roman"/>
              </w:rPr>
            </w:pPr>
            <w:r>
              <w:rPr>
                <w:rFonts w:ascii="Century Gothic" w:eastAsia="Times New Roman" w:hAnsi="Century Gothic" w:cs="Times New Roman"/>
              </w:rPr>
              <w:t>Teacher of English to Speakers of Other Languages</w:t>
            </w:r>
          </w:p>
        </w:tc>
      </w:tr>
    </w:tbl>
    <w:p w14:paraId="7089E316" w14:textId="77777777" w:rsidR="001C2EBC" w:rsidRDefault="001C2EBC" w:rsidP="001C2EBC">
      <w:pPr>
        <w:jc w:val="center"/>
        <w:rPr>
          <w:rFonts w:ascii="Century Gothic" w:eastAsia="Times New Roman" w:hAnsi="Century Gothic" w:cs="Times New Roman"/>
        </w:rPr>
      </w:pPr>
    </w:p>
    <w:p w14:paraId="74D9AAEA" w14:textId="77777777" w:rsidR="001C2EBC" w:rsidRDefault="001C2EBC" w:rsidP="009E441D">
      <w:pPr>
        <w:jc w:val="center"/>
        <w:rPr>
          <w:rFonts w:ascii="Century Gothic" w:hAnsi="Century Gothic"/>
        </w:rPr>
      </w:pPr>
    </w:p>
    <w:p w14:paraId="651D9480" w14:textId="77777777" w:rsidR="001C2EBC" w:rsidRDefault="001C2EBC">
      <w:pPr>
        <w:rPr>
          <w:rFonts w:ascii="Century Gothic" w:hAnsi="Century Gothic"/>
        </w:rPr>
      </w:pPr>
      <w:r>
        <w:rPr>
          <w:rFonts w:ascii="Century Gothic" w:hAnsi="Century Gothic"/>
        </w:rPr>
        <w:br w:type="page"/>
      </w:r>
    </w:p>
    <w:p w14:paraId="1F740079" w14:textId="5D7ED0D0" w:rsidR="006910FD" w:rsidRDefault="00DC0825" w:rsidP="009E441D">
      <w:pPr>
        <w:jc w:val="center"/>
        <w:rPr>
          <w:rFonts w:ascii="Century Gothic" w:hAnsi="Century Gothic"/>
        </w:rPr>
      </w:pPr>
      <w:r>
        <w:rPr>
          <w:rFonts w:ascii="Century Gothic" w:hAnsi="Century Gothic"/>
        </w:rPr>
        <w:lastRenderedPageBreak/>
        <w:t>References</w:t>
      </w:r>
    </w:p>
    <w:p w14:paraId="4042DC1A" w14:textId="77777777" w:rsidR="009E441D" w:rsidRPr="0050581E" w:rsidRDefault="009E441D" w:rsidP="009E441D">
      <w:pPr>
        <w:jc w:val="center"/>
        <w:rPr>
          <w:rFonts w:ascii="Century Gothic" w:hAnsi="Century Gothic"/>
        </w:rPr>
      </w:pPr>
    </w:p>
    <w:p w14:paraId="556F3866" w14:textId="77777777" w:rsidR="00F920C6" w:rsidRDefault="00F920C6" w:rsidP="009E441D">
      <w:pPr>
        <w:rPr>
          <w:rFonts w:ascii="Century Gothic" w:hAnsi="Century Gothic"/>
        </w:rPr>
      </w:pPr>
    </w:p>
    <w:p w14:paraId="5C55D00F" w14:textId="1B546AF6" w:rsidR="007B47C6" w:rsidRPr="0050581E" w:rsidRDefault="0050581E" w:rsidP="009E441D">
      <w:pPr>
        <w:rPr>
          <w:rFonts w:ascii="Century Gothic" w:hAnsi="Century Gothic"/>
        </w:rPr>
      </w:pPr>
      <w:r w:rsidRPr="0050581E">
        <w:rPr>
          <w:rFonts w:ascii="Century Gothic" w:hAnsi="Century Gothic"/>
        </w:rPr>
        <w:t xml:space="preserve">Cummins, J. </w:t>
      </w:r>
      <w:r w:rsidR="00FA3DEB">
        <w:rPr>
          <w:rFonts w:ascii="Century Gothic" w:hAnsi="Century Gothic"/>
        </w:rPr>
        <w:t>(</w:t>
      </w:r>
      <w:r w:rsidRPr="0050581E">
        <w:rPr>
          <w:rFonts w:ascii="Century Gothic" w:hAnsi="Century Gothic"/>
        </w:rPr>
        <w:t>1981</w:t>
      </w:r>
      <w:r w:rsidR="00FA3DEB">
        <w:rPr>
          <w:rFonts w:ascii="Century Gothic" w:hAnsi="Century Gothic"/>
        </w:rPr>
        <w:t>)</w:t>
      </w:r>
      <w:r w:rsidRPr="0050581E">
        <w:rPr>
          <w:rFonts w:ascii="Century Gothic" w:hAnsi="Century Gothic"/>
        </w:rPr>
        <w:t>. Bilingualism and minority/l</w:t>
      </w:r>
      <w:r w:rsidR="007B47C6" w:rsidRPr="0050581E">
        <w:rPr>
          <w:rFonts w:ascii="Century Gothic" w:hAnsi="Century Gothic"/>
        </w:rPr>
        <w:t>anguage.  Ontario Institute for Studies.  Language and Literacy Series.</w:t>
      </w:r>
      <w:r w:rsidR="00F920C6" w:rsidRPr="00F920C6">
        <w:rPr>
          <w:rFonts w:ascii="Century Gothic" w:hAnsi="Century Gothic"/>
        </w:rPr>
        <w:t xml:space="preserve"> </w:t>
      </w:r>
      <w:r w:rsidR="00F920C6">
        <w:rPr>
          <w:rFonts w:ascii="Century Gothic" w:hAnsi="Century Gothic"/>
        </w:rPr>
        <w:t>------I don’t know where to put month ---</w:t>
      </w:r>
      <w:r w:rsidR="00F920C6" w:rsidRPr="0050581E">
        <w:rPr>
          <w:rFonts w:ascii="Century Gothic" w:hAnsi="Century Gothic"/>
        </w:rPr>
        <w:t>June</w:t>
      </w:r>
    </w:p>
    <w:p w14:paraId="6D21A416" w14:textId="77777777" w:rsidR="007B47C6" w:rsidRPr="0050581E" w:rsidRDefault="007B47C6" w:rsidP="009E441D">
      <w:pPr>
        <w:rPr>
          <w:rFonts w:ascii="Century Gothic" w:hAnsi="Century Gothic"/>
        </w:rPr>
      </w:pPr>
    </w:p>
    <w:p w14:paraId="4D7863E1" w14:textId="77777777" w:rsidR="0050581E" w:rsidRPr="0050581E" w:rsidRDefault="0050581E" w:rsidP="007B47C6">
      <w:pPr>
        <w:pStyle w:val="FootnoteText"/>
        <w:rPr>
          <w:rFonts w:ascii="Century Gothic" w:hAnsi="Century Gothic"/>
        </w:rPr>
      </w:pPr>
    </w:p>
    <w:p w14:paraId="3EA0CE5D" w14:textId="054EDBA2" w:rsidR="007B47C6" w:rsidRPr="0050581E" w:rsidRDefault="007B47C6" w:rsidP="007B47C6">
      <w:pPr>
        <w:rPr>
          <w:rFonts w:ascii="Century Gothic" w:hAnsi="Century Gothic"/>
        </w:rPr>
      </w:pPr>
      <w:r w:rsidRPr="0050581E">
        <w:rPr>
          <w:rFonts w:ascii="Century Gothic" w:hAnsi="Century Gothic"/>
        </w:rPr>
        <w:t xml:space="preserve">Ford, __ </w:t>
      </w:r>
      <w:r w:rsidR="0050581E" w:rsidRPr="0050581E">
        <w:rPr>
          <w:rFonts w:ascii="Century Gothic" w:hAnsi="Century Gothic"/>
        </w:rPr>
        <w:t>&amp; Robertson, K</w:t>
      </w:r>
      <w:r w:rsidRPr="0050581E">
        <w:rPr>
          <w:rFonts w:ascii="Century Gothic" w:hAnsi="Century Gothic"/>
        </w:rPr>
        <w:t>.</w:t>
      </w:r>
      <w:r w:rsidR="0050581E" w:rsidRPr="0050581E">
        <w:rPr>
          <w:rFonts w:ascii="Century Gothic" w:hAnsi="Century Gothic"/>
        </w:rPr>
        <w:t xml:space="preserve"> (2008). When ELL’s s</w:t>
      </w:r>
      <w:r w:rsidRPr="0050581E">
        <w:rPr>
          <w:rFonts w:ascii="Century Gothic" w:hAnsi="Century Gothic"/>
        </w:rPr>
        <w:t>truggle: Re</w:t>
      </w:r>
      <w:r w:rsidR="0050581E" w:rsidRPr="0050581E">
        <w:rPr>
          <w:rFonts w:ascii="Century Gothic" w:hAnsi="Century Gothic"/>
        </w:rPr>
        <w:t>cognizing the signs.</w:t>
      </w:r>
      <w:r w:rsidRPr="0050581E">
        <w:rPr>
          <w:rFonts w:ascii="Century Gothic" w:hAnsi="Century Gothic"/>
        </w:rPr>
        <w:t xml:space="preserve"> WEB. Colorín</w:t>
      </w:r>
      <w:r w:rsidR="0050581E" w:rsidRPr="0050581E">
        <w:rPr>
          <w:rFonts w:ascii="Century Gothic" w:hAnsi="Century Gothic"/>
        </w:rPr>
        <w:t>,</w:t>
      </w:r>
      <w:r w:rsidRPr="0050581E">
        <w:rPr>
          <w:rFonts w:ascii="Century Gothic" w:hAnsi="Century Gothic"/>
        </w:rPr>
        <w:t xml:space="preserve"> Colorado. </w:t>
      </w:r>
    </w:p>
    <w:p w14:paraId="5B653098" w14:textId="559D407A" w:rsidR="003B5415" w:rsidRPr="0050581E" w:rsidRDefault="0050581E" w:rsidP="003B5415">
      <w:pPr>
        <w:pStyle w:val="Heading4"/>
        <w:shd w:val="clear" w:color="auto" w:fill="FFFFFF"/>
        <w:spacing w:before="120" w:beforeAutospacing="0" w:after="60" w:afterAutospacing="0" w:line="255" w:lineRule="atLeast"/>
        <w:rPr>
          <w:rFonts w:ascii="Century Gothic" w:eastAsia="Times New Roman" w:hAnsi="Century Gothic" w:cs="Arial"/>
          <w:b w:val="0"/>
          <w:color w:val="000000"/>
        </w:rPr>
      </w:pPr>
      <w:r w:rsidRPr="0050581E">
        <w:rPr>
          <w:rFonts w:ascii="Century Gothic" w:hAnsi="Century Gothic"/>
          <w:b w:val="0"/>
        </w:rPr>
        <w:t>H</w:t>
      </w:r>
      <w:r w:rsidRPr="0050581E">
        <w:rPr>
          <w:rFonts w:ascii="Century Gothic" w:hAnsi="Century Gothic" w:cs="Arial"/>
          <w:b w:val="0"/>
        </w:rPr>
        <w:t>ill, J. &amp;</w:t>
      </w:r>
      <w:r w:rsidR="003B5415" w:rsidRPr="0050581E">
        <w:rPr>
          <w:rFonts w:ascii="Century Gothic" w:hAnsi="Century Gothic" w:cs="Arial"/>
          <w:b w:val="0"/>
        </w:rPr>
        <w:t xml:space="preserve"> and Björk, C.</w:t>
      </w:r>
      <w:r w:rsidRPr="0050581E">
        <w:rPr>
          <w:rFonts w:ascii="Century Gothic" w:hAnsi="Century Gothic" w:cs="Arial"/>
          <w:b w:val="0"/>
        </w:rPr>
        <w:t xml:space="preserve"> (2008).</w:t>
      </w:r>
      <w:r w:rsidR="003B5415" w:rsidRPr="0050581E">
        <w:rPr>
          <w:rFonts w:ascii="Century Gothic" w:hAnsi="Century Gothic" w:cs="Arial"/>
          <w:b w:val="0"/>
        </w:rPr>
        <w:t xml:space="preserve"> </w:t>
      </w:r>
      <w:r w:rsidRPr="0050581E">
        <w:rPr>
          <w:rFonts w:ascii="Century Gothic" w:eastAsia="Times New Roman" w:hAnsi="Century Gothic" w:cs="Arial"/>
          <w:b w:val="0"/>
          <w:color w:val="000000"/>
        </w:rPr>
        <w:t>Classro</w:t>
      </w:r>
      <w:r w:rsidR="00A9311D">
        <w:rPr>
          <w:rFonts w:ascii="Century Gothic" w:eastAsia="Times New Roman" w:hAnsi="Century Gothic" w:cs="Arial"/>
          <w:b w:val="0"/>
          <w:color w:val="000000"/>
        </w:rPr>
        <w:t>om instruction that works with E</w:t>
      </w:r>
      <w:r w:rsidRPr="0050581E">
        <w:rPr>
          <w:rFonts w:ascii="Century Gothic" w:eastAsia="Times New Roman" w:hAnsi="Century Gothic" w:cs="Arial"/>
          <w:b w:val="0"/>
          <w:color w:val="000000"/>
        </w:rPr>
        <w:t>nglish language learners facilitator's g</w:t>
      </w:r>
      <w:r w:rsidR="003B5415" w:rsidRPr="0050581E">
        <w:rPr>
          <w:rFonts w:ascii="Century Gothic" w:eastAsia="Times New Roman" w:hAnsi="Century Gothic" w:cs="Arial"/>
          <w:b w:val="0"/>
          <w:color w:val="000000"/>
        </w:rPr>
        <w:t>uide</w:t>
      </w:r>
      <w:r w:rsidRPr="0050581E">
        <w:rPr>
          <w:rFonts w:ascii="Century Gothic" w:eastAsia="Times New Roman" w:hAnsi="Century Gothic" w:cs="Arial"/>
          <w:b w:val="0"/>
          <w:color w:val="000000"/>
        </w:rPr>
        <w:t>.  ASCD/McREL</w:t>
      </w:r>
    </w:p>
    <w:p w14:paraId="6306A339" w14:textId="77777777" w:rsidR="00A9311D" w:rsidRDefault="00A9311D" w:rsidP="00F920C6">
      <w:pPr>
        <w:pStyle w:val="FootnoteText"/>
        <w:rPr>
          <w:rFonts w:ascii="Century Gothic" w:hAnsi="Century Gothic"/>
        </w:rPr>
      </w:pPr>
    </w:p>
    <w:p w14:paraId="1E9C9DA2" w14:textId="29AE2FCF" w:rsidR="0050581E" w:rsidRDefault="00F920C6" w:rsidP="00F920C6">
      <w:pPr>
        <w:pStyle w:val="FootnoteText"/>
        <w:rPr>
          <w:rFonts w:ascii="Century Gothic" w:hAnsi="Century Gothic"/>
        </w:rPr>
      </w:pPr>
      <w:r w:rsidRPr="0050581E">
        <w:rPr>
          <w:rFonts w:ascii="Century Gothic" w:hAnsi="Century Gothic"/>
        </w:rPr>
        <w:t>Kr</w:t>
      </w:r>
      <w:r w:rsidR="00A9311D">
        <w:rPr>
          <w:rFonts w:ascii="Century Gothic" w:hAnsi="Century Gothic"/>
        </w:rPr>
        <w:t>ashen, S. &amp; Terrell, T. (1983).</w:t>
      </w:r>
      <w:r w:rsidRPr="0050581E">
        <w:rPr>
          <w:rFonts w:ascii="Century Gothic" w:hAnsi="Century Gothic"/>
        </w:rPr>
        <w:t xml:space="preserve"> The natural approach: Language acquisition in the classroom. 183pp. </w:t>
      </w:r>
      <w:r>
        <w:rPr>
          <w:rFonts w:ascii="Century Gothic" w:hAnsi="Century Gothic"/>
        </w:rPr>
        <w:t>Hayward, CA: Alemany Press.</w:t>
      </w:r>
    </w:p>
    <w:p w14:paraId="4149E657" w14:textId="77777777" w:rsidR="00F920C6" w:rsidRPr="00F920C6" w:rsidRDefault="00F920C6" w:rsidP="00F920C6">
      <w:pPr>
        <w:pStyle w:val="FootnoteText"/>
        <w:rPr>
          <w:rFonts w:ascii="Century Gothic" w:hAnsi="Century Gothic"/>
        </w:rPr>
      </w:pPr>
    </w:p>
    <w:p w14:paraId="352CEB53" w14:textId="0827D00C" w:rsidR="00F920C6" w:rsidRPr="00A9311D" w:rsidRDefault="00A9311D" w:rsidP="00A9311D">
      <w:pPr>
        <w:pStyle w:val="FootnoteText"/>
        <w:rPr>
          <w:rFonts w:ascii="Century Gothic" w:hAnsi="Century Gothic"/>
        </w:rPr>
      </w:pPr>
      <w:r w:rsidRPr="00A9311D">
        <w:rPr>
          <w:rFonts w:ascii="Century Gothic" w:hAnsi="Century Gothic"/>
          <w:color w:val="2F2A20"/>
          <w:shd w:val="clear" w:color="auto" w:fill="FFFFFF"/>
        </w:rPr>
        <w:t>Ladson-Billings, G. (1994). The dreamkeepers. San Francisco: Jossey-Bass Publishing Co.</w:t>
      </w:r>
    </w:p>
    <w:p w14:paraId="5FD1F3C6" w14:textId="77777777" w:rsidR="00A9311D" w:rsidRPr="00A9311D" w:rsidRDefault="00A9311D" w:rsidP="00A9311D">
      <w:pPr>
        <w:pStyle w:val="FootnoteText"/>
        <w:rPr>
          <w:rFonts w:ascii="Century Gothic" w:hAnsi="Century Gothic"/>
        </w:rPr>
      </w:pPr>
    </w:p>
    <w:p w14:paraId="0D302D5B" w14:textId="25760CF2" w:rsidR="003B5415" w:rsidRPr="0050581E" w:rsidRDefault="0050581E" w:rsidP="003B5415">
      <w:pPr>
        <w:pStyle w:val="Heading4"/>
        <w:shd w:val="clear" w:color="auto" w:fill="FFFFFF"/>
        <w:spacing w:before="120" w:beforeAutospacing="0" w:after="60" w:afterAutospacing="0" w:line="255" w:lineRule="atLeast"/>
        <w:rPr>
          <w:rFonts w:ascii="Century Gothic" w:hAnsi="Century Gothic"/>
          <w:b w:val="0"/>
        </w:rPr>
      </w:pPr>
      <w:r w:rsidRPr="0050581E">
        <w:rPr>
          <w:rFonts w:ascii="Century Gothic" w:hAnsi="Century Gothic"/>
          <w:b w:val="0"/>
        </w:rPr>
        <w:t>Teaching diverse learners.</w:t>
      </w:r>
      <w:r w:rsidR="003B5415" w:rsidRPr="0050581E">
        <w:rPr>
          <w:rFonts w:ascii="Century Gothic" w:hAnsi="Century Gothic"/>
          <w:b w:val="0"/>
        </w:rPr>
        <w:t xml:space="preserve"> </w:t>
      </w:r>
      <w:r w:rsidR="00A9311D">
        <w:rPr>
          <w:rFonts w:ascii="Century Gothic" w:hAnsi="Century Gothic"/>
          <w:b w:val="0"/>
        </w:rPr>
        <w:t xml:space="preserve">(2015). </w:t>
      </w:r>
      <w:r w:rsidR="003B5415" w:rsidRPr="0050581E">
        <w:rPr>
          <w:rFonts w:ascii="Century Gothic" w:hAnsi="Century Gothic"/>
          <w:b w:val="0"/>
        </w:rPr>
        <w:t xml:space="preserve">The Education Alliance at Brown </w:t>
      </w:r>
      <w:r w:rsidR="00A9311D" w:rsidRPr="0050581E">
        <w:rPr>
          <w:rFonts w:ascii="Century Gothic" w:hAnsi="Century Gothic"/>
          <w:b w:val="0"/>
        </w:rPr>
        <w:t>University</w:t>
      </w:r>
      <w:r w:rsidR="003B5415" w:rsidRPr="0050581E">
        <w:rPr>
          <w:rFonts w:ascii="Century Gothic" w:hAnsi="Century Gothic"/>
          <w:b w:val="0"/>
        </w:rPr>
        <w:t xml:space="preserve">.  </w:t>
      </w:r>
      <w:r w:rsidR="00A9311D">
        <w:rPr>
          <w:rFonts w:ascii="Century Gothic" w:hAnsi="Century Gothic"/>
          <w:b w:val="0"/>
        </w:rPr>
        <w:t xml:space="preserve">WEB. </w:t>
      </w:r>
    </w:p>
    <w:p w14:paraId="4547485A" w14:textId="77777777" w:rsidR="0050581E" w:rsidRPr="0050581E" w:rsidRDefault="0050581E" w:rsidP="003B5415">
      <w:pPr>
        <w:pStyle w:val="Heading4"/>
        <w:shd w:val="clear" w:color="auto" w:fill="FFFFFF"/>
        <w:spacing w:before="120" w:beforeAutospacing="0" w:after="60" w:afterAutospacing="0" w:line="255" w:lineRule="atLeast"/>
        <w:rPr>
          <w:rFonts w:ascii="Century Gothic" w:hAnsi="Century Gothic"/>
          <w:b w:val="0"/>
        </w:rPr>
      </w:pPr>
    </w:p>
    <w:p w14:paraId="0C962E2B" w14:textId="26FB2A47" w:rsidR="003B5415" w:rsidRPr="0050581E" w:rsidRDefault="0050581E" w:rsidP="003B5415">
      <w:pPr>
        <w:pStyle w:val="FootnoteText"/>
        <w:rPr>
          <w:rFonts w:ascii="Century Gothic" w:hAnsi="Century Gothic" w:cs="Arial"/>
        </w:rPr>
      </w:pPr>
      <w:r w:rsidRPr="0050581E">
        <w:rPr>
          <w:rFonts w:ascii="Century Gothic" w:hAnsi="Century Gothic" w:cs="Arial"/>
        </w:rPr>
        <w:t>Oberg, K. (1960). Common stages of cultural adjustment.</w:t>
      </w:r>
      <w:r w:rsidR="003B5415" w:rsidRPr="0050581E">
        <w:rPr>
          <w:rFonts w:ascii="Century Gothic" w:hAnsi="Century Gothic" w:cs="Arial"/>
        </w:rPr>
        <w:t xml:space="preserve"> Practical Anthropology 7:177-182. 1960.</w:t>
      </w:r>
    </w:p>
    <w:p w14:paraId="2F084DE0" w14:textId="77777777" w:rsidR="00582086" w:rsidRPr="0050581E" w:rsidRDefault="00582086" w:rsidP="00582086">
      <w:pPr>
        <w:rPr>
          <w:rFonts w:ascii="Century Gothic" w:hAnsi="Century Gothic"/>
        </w:rPr>
      </w:pPr>
    </w:p>
    <w:p w14:paraId="612CE44B" w14:textId="7FFD6410" w:rsidR="009E441D" w:rsidRDefault="00A9311D" w:rsidP="00A9311D">
      <w:pPr>
        <w:shd w:val="clear" w:color="auto" w:fill="FFFFFF"/>
        <w:spacing w:after="100" w:afterAutospacing="1" w:line="255" w:lineRule="atLeast"/>
        <w:rPr>
          <w:rFonts w:ascii="Century Gothic" w:eastAsia="Times New Roman" w:hAnsi="Century Gothic" w:cs="Arial"/>
          <w:color w:val="000000"/>
        </w:rPr>
      </w:pPr>
      <w:r w:rsidRPr="00A9311D">
        <w:rPr>
          <w:rFonts w:ascii="Century Gothic" w:eastAsia="Times New Roman" w:hAnsi="Century Gothic" w:cs="Arial"/>
          <w:color w:val="000000"/>
        </w:rPr>
        <w:t>Wiggins, G., &amp; McTighe, J. (1998). </w:t>
      </w:r>
      <w:r w:rsidRPr="00A9311D">
        <w:rPr>
          <w:rFonts w:ascii="Century Gothic" w:eastAsia="Times New Roman" w:hAnsi="Century Gothic" w:cs="Arial"/>
          <w:i/>
          <w:iCs/>
          <w:color w:val="000000"/>
        </w:rPr>
        <w:t>Understanding by design</w:t>
      </w:r>
      <w:r>
        <w:rPr>
          <w:rFonts w:ascii="Century Gothic" w:eastAsia="Times New Roman" w:hAnsi="Century Gothic" w:cs="Arial"/>
          <w:i/>
          <w:iCs/>
          <w:color w:val="000000"/>
        </w:rPr>
        <w:t xml:space="preserve">. </w:t>
      </w:r>
      <w:r w:rsidRPr="00A9311D">
        <w:rPr>
          <w:rFonts w:ascii="Century Gothic" w:eastAsia="Times New Roman" w:hAnsi="Century Gothic" w:cs="Arial"/>
          <w:color w:val="000000"/>
        </w:rPr>
        <w:t>Alexandria, VA: Association for Supervision and Curriculum Development.</w:t>
      </w:r>
    </w:p>
    <w:p w14:paraId="5F0221A4" w14:textId="77777777" w:rsidR="008B0173" w:rsidRDefault="008B0173" w:rsidP="00A9311D">
      <w:pPr>
        <w:shd w:val="clear" w:color="auto" w:fill="FFFFFF"/>
        <w:spacing w:after="100" w:afterAutospacing="1" w:line="255" w:lineRule="atLeast"/>
        <w:rPr>
          <w:rFonts w:ascii="Century Gothic" w:eastAsia="Times New Roman" w:hAnsi="Century Gothic" w:cs="Arial"/>
          <w:color w:val="000000"/>
        </w:rPr>
      </w:pPr>
    </w:p>
    <w:p w14:paraId="6FD18158" w14:textId="77777777" w:rsidR="008B0173" w:rsidRDefault="008B0173" w:rsidP="00A9311D">
      <w:pPr>
        <w:shd w:val="clear" w:color="auto" w:fill="FFFFFF"/>
        <w:spacing w:after="100" w:afterAutospacing="1" w:line="255" w:lineRule="atLeast"/>
        <w:rPr>
          <w:rFonts w:ascii="Century Gothic" w:eastAsia="Times New Roman" w:hAnsi="Century Gothic" w:cs="Arial"/>
          <w:color w:val="000000"/>
        </w:rPr>
      </w:pPr>
    </w:p>
    <w:p w14:paraId="535BF4F8" w14:textId="77777777" w:rsidR="008B0173" w:rsidRDefault="008B0173" w:rsidP="00A9311D">
      <w:pPr>
        <w:shd w:val="clear" w:color="auto" w:fill="FFFFFF"/>
        <w:spacing w:after="100" w:afterAutospacing="1" w:line="255" w:lineRule="atLeast"/>
        <w:rPr>
          <w:rFonts w:ascii="Century Gothic" w:eastAsia="Times New Roman" w:hAnsi="Century Gothic" w:cs="Arial"/>
          <w:color w:val="000000"/>
        </w:rPr>
      </w:pPr>
    </w:p>
    <w:p w14:paraId="09D1AC6F" w14:textId="77777777" w:rsidR="008B0173" w:rsidRDefault="008B0173" w:rsidP="00A9311D">
      <w:pPr>
        <w:shd w:val="clear" w:color="auto" w:fill="FFFFFF"/>
        <w:spacing w:after="100" w:afterAutospacing="1" w:line="255" w:lineRule="atLeast"/>
        <w:rPr>
          <w:rFonts w:ascii="Century Gothic" w:eastAsia="Times New Roman" w:hAnsi="Century Gothic" w:cs="Arial"/>
          <w:color w:val="000000"/>
        </w:rPr>
      </w:pPr>
    </w:p>
    <w:p w14:paraId="4BD0C5BC" w14:textId="77777777" w:rsidR="008B0173" w:rsidRDefault="008B0173" w:rsidP="00A9311D">
      <w:pPr>
        <w:shd w:val="clear" w:color="auto" w:fill="FFFFFF"/>
        <w:spacing w:after="100" w:afterAutospacing="1" w:line="255" w:lineRule="atLeast"/>
        <w:rPr>
          <w:rFonts w:ascii="Century Gothic" w:eastAsia="Times New Roman" w:hAnsi="Century Gothic" w:cs="Arial"/>
          <w:color w:val="000000"/>
        </w:rPr>
      </w:pPr>
    </w:p>
    <w:p w14:paraId="233EABF8" w14:textId="77777777" w:rsidR="008B0173" w:rsidRDefault="008B0173" w:rsidP="00A9311D">
      <w:pPr>
        <w:shd w:val="clear" w:color="auto" w:fill="FFFFFF"/>
        <w:spacing w:after="100" w:afterAutospacing="1" w:line="255" w:lineRule="atLeast"/>
        <w:rPr>
          <w:rFonts w:ascii="Century Gothic" w:eastAsia="Times New Roman" w:hAnsi="Century Gothic" w:cs="Arial"/>
          <w:color w:val="000000"/>
        </w:rPr>
      </w:pPr>
    </w:p>
    <w:p w14:paraId="3658076F" w14:textId="77777777" w:rsidR="008B0173" w:rsidRDefault="008B0173" w:rsidP="00A9311D">
      <w:pPr>
        <w:shd w:val="clear" w:color="auto" w:fill="FFFFFF"/>
        <w:spacing w:after="100" w:afterAutospacing="1" w:line="255" w:lineRule="atLeast"/>
        <w:rPr>
          <w:rFonts w:ascii="Century Gothic" w:eastAsia="Times New Roman" w:hAnsi="Century Gothic" w:cs="Arial"/>
          <w:color w:val="000000"/>
        </w:rPr>
      </w:pPr>
    </w:p>
    <w:p w14:paraId="6A220BF5" w14:textId="77777777" w:rsidR="008B0173" w:rsidRDefault="008B0173" w:rsidP="00A9311D">
      <w:pPr>
        <w:shd w:val="clear" w:color="auto" w:fill="FFFFFF"/>
        <w:spacing w:after="100" w:afterAutospacing="1" w:line="255" w:lineRule="atLeast"/>
        <w:rPr>
          <w:rFonts w:ascii="Century Gothic" w:eastAsia="Times New Roman" w:hAnsi="Century Gothic" w:cs="Arial"/>
          <w:color w:val="000000"/>
        </w:rPr>
      </w:pPr>
    </w:p>
    <w:p w14:paraId="51BD6E75" w14:textId="77777777" w:rsidR="00F1341C" w:rsidRDefault="00F1341C" w:rsidP="00A9311D">
      <w:pPr>
        <w:shd w:val="clear" w:color="auto" w:fill="FFFFFF"/>
        <w:spacing w:after="100" w:afterAutospacing="1" w:line="255" w:lineRule="atLeast"/>
        <w:rPr>
          <w:rFonts w:ascii="Century Gothic" w:eastAsia="Times New Roman" w:hAnsi="Century Gothic" w:cs="Arial"/>
          <w:i/>
          <w:color w:val="000000"/>
        </w:rPr>
      </w:pPr>
    </w:p>
    <w:p w14:paraId="1F18232E" w14:textId="77777777" w:rsidR="00292C08" w:rsidRDefault="00292C08" w:rsidP="00A9311D">
      <w:pPr>
        <w:shd w:val="clear" w:color="auto" w:fill="FFFFFF"/>
        <w:spacing w:after="100" w:afterAutospacing="1" w:line="255" w:lineRule="atLeast"/>
        <w:rPr>
          <w:rFonts w:ascii="Century Gothic" w:eastAsia="Times New Roman" w:hAnsi="Century Gothic" w:cs="Arial"/>
          <w:i/>
          <w:color w:val="000000"/>
        </w:rPr>
      </w:pPr>
    </w:p>
    <w:p w14:paraId="75D7FF7B" w14:textId="12AC4D9E" w:rsidR="00F1341C" w:rsidRPr="00364B6D" w:rsidRDefault="008B0173" w:rsidP="00A9311D">
      <w:pPr>
        <w:shd w:val="clear" w:color="auto" w:fill="FFFFFF"/>
        <w:spacing w:after="100" w:afterAutospacing="1" w:line="255" w:lineRule="atLeast"/>
        <w:rPr>
          <w:rFonts w:ascii="Century Gothic" w:eastAsia="Times New Roman" w:hAnsi="Century Gothic" w:cs="Arial"/>
          <w:i/>
          <w:color w:val="000000"/>
        </w:rPr>
      </w:pPr>
      <w:r w:rsidRPr="00364B6D">
        <w:rPr>
          <w:rFonts w:ascii="Century Gothic" w:eastAsia="Times New Roman" w:hAnsi="Century Gothic" w:cs="Arial"/>
          <w:i/>
          <w:color w:val="000000"/>
        </w:rPr>
        <w:t>*</w:t>
      </w:r>
      <w:r w:rsidR="00364B6D" w:rsidRPr="00364B6D">
        <w:rPr>
          <w:rFonts w:ascii="Century Gothic" w:eastAsia="Times New Roman" w:hAnsi="Century Gothic" w:cs="Arial"/>
          <w:i/>
          <w:color w:val="000000"/>
        </w:rPr>
        <w:t>Written and compiled by Jenette Reyes</w:t>
      </w:r>
      <w:r w:rsidR="00F1341C">
        <w:rPr>
          <w:rFonts w:ascii="Century Gothic" w:eastAsia="Times New Roman" w:hAnsi="Century Gothic" w:cs="Arial"/>
          <w:i/>
          <w:color w:val="000000"/>
        </w:rPr>
        <w:t>, summer 2015</w:t>
      </w:r>
    </w:p>
    <w:sectPr w:rsidR="00F1341C" w:rsidRPr="00364B6D" w:rsidSect="003B041F">
      <w:footerReference w:type="even"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EBAD" w14:textId="77777777" w:rsidR="000B3F63" w:rsidRDefault="000B3F63" w:rsidP="00A900BD">
      <w:r>
        <w:separator/>
      </w:r>
    </w:p>
  </w:endnote>
  <w:endnote w:type="continuationSeparator" w:id="0">
    <w:p w14:paraId="0024DBB0" w14:textId="77777777" w:rsidR="000B3F63" w:rsidRDefault="000B3F63" w:rsidP="00A9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F6ED1" w14:textId="77777777" w:rsidR="003B041F" w:rsidRDefault="003B041F" w:rsidP="006604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BC45" w14:textId="77777777" w:rsidR="003B041F" w:rsidRDefault="003B041F" w:rsidP="00A900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D0617" w14:textId="77777777" w:rsidR="003B041F" w:rsidRDefault="003B041F" w:rsidP="006604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D63">
      <w:rPr>
        <w:rStyle w:val="PageNumber"/>
        <w:noProof/>
      </w:rPr>
      <w:t>16</w:t>
    </w:r>
    <w:r>
      <w:rPr>
        <w:rStyle w:val="PageNumber"/>
      </w:rPr>
      <w:fldChar w:fldCharType="end"/>
    </w:r>
  </w:p>
  <w:p w14:paraId="63F72395" w14:textId="77777777" w:rsidR="003B041F" w:rsidRDefault="003B041F" w:rsidP="00A900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C4BEA" w14:textId="77777777" w:rsidR="000B3F63" w:rsidRDefault="000B3F63" w:rsidP="00A900BD">
      <w:r>
        <w:separator/>
      </w:r>
    </w:p>
  </w:footnote>
  <w:footnote w:type="continuationSeparator" w:id="0">
    <w:p w14:paraId="5A7EC580" w14:textId="77777777" w:rsidR="000B3F63" w:rsidRDefault="000B3F63" w:rsidP="00A90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2A9"/>
    <w:multiLevelType w:val="hybridMultilevel"/>
    <w:tmpl w:val="B28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6C8"/>
    <w:multiLevelType w:val="hybridMultilevel"/>
    <w:tmpl w:val="887A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329D"/>
    <w:multiLevelType w:val="multilevel"/>
    <w:tmpl w:val="D274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117D8"/>
    <w:multiLevelType w:val="hybridMultilevel"/>
    <w:tmpl w:val="C396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1E8B"/>
    <w:multiLevelType w:val="multilevel"/>
    <w:tmpl w:val="C566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65029"/>
    <w:multiLevelType w:val="multilevel"/>
    <w:tmpl w:val="166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174DE"/>
    <w:multiLevelType w:val="multilevel"/>
    <w:tmpl w:val="590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730CE"/>
    <w:multiLevelType w:val="hybridMultilevel"/>
    <w:tmpl w:val="2A5E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253E"/>
    <w:multiLevelType w:val="hybridMultilevel"/>
    <w:tmpl w:val="CE0C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7B18"/>
    <w:multiLevelType w:val="multilevel"/>
    <w:tmpl w:val="4F5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2130F"/>
    <w:multiLevelType w:val="hybridMultilevel"/>
    <w:tmpl w:val="D28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42FEA"/>
    <w:multiLevelType w:val="multilevel"/>
    <w:tmpl w:val="E4F6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47CFA"/>
    <w:multiLevelType w:val="hybridMultilevel"/>
    <w:tmpl w:val="B19E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70728"/>
    <w:multiLevelType w:val="hybridMultilevel"/>
    <w:tmpl w:val="65E0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520C0"/>
    <w:multiLevelType w:val="hybridMultilevel"/>
    <w:tmpl w:val="4EB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0CF2"/>
    <w:multiLevelType w:val="hybridMultilevel"/>
    <w:tmpl w:val="8E20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642B3"/>
    <w:multiLevelType w:val="multilevel"/>
    <w:tmpl w:val="3D9E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B3377"/>
    <w:multiLevelType w:val="multilevel"/>
    <w:tmpl w:val="3BE8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07D56"/>
    <w:multiLevelType w:val="hybridMultilevel"/>
    <w:tmpl w:val="2E8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00840"/>
    <w:multiLevelType w:val="multilevel"/>
    <w:tmpl w:val="5D10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B07D2"/>
    <w:multiLevelType w:val="hybridMultilevel"/>
    <w:tmpl w:val="7732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E4D94"/>
    <w:multiLevelType w:val="multilevel"/>
    <w:tmpl w:val="BFE4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1"/>
  </w:num>
  <w:num w:numId="4">
    <w:abstractNumId w:val="17"/>
  </w:num>
  <w:num w:numId="5">
    <w:abstractNumId w:val="9"/>
  </w:num>
  <w:num w:numId="6">
    <w:abstractNumId w:val="2"/>
  </w:num>
  <w:num w:numId="7">
    <w:abstractNumId w:val="19"/>
  </w:num>
  <w:num w:numId="8">
    <w:abstractNumId w:val="16"/>
  </w:num>
  <w:num w:numId="9">
    <w:abstractNumId w:val="11"/>
  </w:num>
  <w:num w:numId="10">
    <w:abstractNumId w:val="0"/>
  </w:num>
  <w:num w:numId="11">
    <w:abstractNumId w:val="18"/>
  </w:num>
  <w:num w:numId="12">
    <w:abstractNumId w:val="15"/>
  </w:num>
  <w:num w:numId="13">
    <w:abstractNumId w:val="3"/>
  </w:num>
  <w:num w:numId="14">
    <w:abstractNumId w:val="14"/>
  </w:num>
  <w:num w:numId="15">
    <w:abstractNumId w:val="12"/>
  </w:num>
  <w:num w:numId="16">
    <w:abstractNumId w:val="10"/>
  </w:num>
  <w:num w:numId="17">
    <w:abstractNumId w:val="8"/>
  </w:num>
  <w:num w:numId="18">
    <w:abstractNumId w:val="20"/>
  </w:num>
  <w:num w:numId="19">
    <w:abstractNumId w:val="13"/>
  </w:num>
  <w:num w:numId="20">
    <w:abstractNumId w:val="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D3"/>
    <w:rsid w:val="000B3F63"/>
    <w:rsid w:val="000B613B"/>
    <w:rsid w:val="000C336C"/>
    <w:rsid w:val="00115343"/>
    <w:rsid w:val="00116CDC"/>
    <w:rsid w:val="00122B95"/>
    <w:rsid w:val="00124A60"/>
    <w:rsid w:val="001309B2"/>
    <w:rsid w:val="00145410"/>
    <w:rsid w:val="0015384D"/>
    <w:rsid w:val="001561C4"/>
    <w:rsid w:val="00172789"/>
    <w:rsid w:val="001C2EBC"/>
    <w:rsid w:val="001D3C88"/>
    <w:rsid w:val="0022280C"/>
    <w:rsid w:val="00232EF5"/>
    <w:rsid w:val="00246285"/>
    <w:rsid w:val="002720F5"/>
    <w:rsid w:val="00280E9D"/>
    <w:rsid w:val="00292C08"/>
    <w:rsid w:val="002B5CF9"/>
    <w:rsid w:val="002D56B0"/>
    <w:rsid w:val="002F14DD"/>
    <w:rsid w:val="00335DCA"/>
    <w:rsid w:val="00364B6D"/>
    <w:rsid w:val="00370D44"/>
    <w:rsid w:val="00370D63"/>
    <w:rsid w:val="003B041F"/>
    <w:rsid w:val="003B5415"/>
    <w:rsid w:val="003F1481"/>
    <w:rsid w:val="0041635D"/>
    <w:rsid w:val="004710F3"/>
    <w:rsid w:val="004C3CF0"/>
    <w:rsid w:val="004C58D3"/>
    <w:rsid w:val="004D710B"/>
    <w:rsid w:val="004E4B7B"/>
    <w:rsid w:val="0050581E"/>
    <w:rsid w:val="00511F5C"/>
    <w:rsid w:val="005255E1"/>
    <w:rsid w:val="00526DD6"/>
    <w:rsid w:val="00527200"/>
    <w:rsid w:val="0058119E"/>
    <w:rsid w:val="00582086"/>
    <w:rsid w:val="00590B3D"/>
    <w:rsid w:val="00596989"/>
    <w:rsid w:val="005F7FE5"/>
    <w:rsid w:val="0062204A"/>
    <w:rsid w:val="00624E56"/>
    <w:rsid w:val="00660498"/>
    <w:rsid w:val="00667528"/>
    <w:rsid w:val="00672E51"/>
    <w:rsid w:val="006910FD"/>
    <w:rsid w:val="006972DB"/>
    <w:rsid w:val="00722F40"/>
    <w:rsid w:val="007468EB"/>
    <w:rsid w:val="00756B32"/>
    <w:rsid w:val="00765933"/>
    <w:rsid w:val="00765D1E"/>
    <w:rsid w:val="00790D47"/>
    <w:rsid w:val="007B47C6"/>
    <w:rsid w:val="007E0AC3"/>
    <w:rsid w:val="007E206F"/>
    <w:rsid w:val="00807061"/>
    <w:rsid w:val="0085758E"/>
    <w:rsid w:val="00866774"/>
    <w:rsid w:val="008B0173"/>
    <w:rsid w:val="008F3736"/>
    <w:rsid w:val="00901084"/>
    <w:rsid w:val="00911D98"/>
    <w:rsid w:val="00914AC7"/>
    <w:rsid w:val="00943355"/>
    <w:rsid w:val="00967B01"/>
    <w:rsid w:val="009951C9"/>
    <w:rsid w:val="009B2B89"/>
    <w:rsid w:val="009C508A"/>
    <w:rsid w:val="009D3990"/>
    <w:rsid w:val="009E441D"/>
    <w:rsid w:val="00A2634E"/>
    <w:rsid w:val="00A74FC1"/>
    <w:rsid w:val="00A900BD"/>
    <w:rsid w:val="00A9311D"/>
    <w:rsid w:val="00A956A9"/>
    <w:rsid w:val="00B07D17"/>
    <w:rsid w:val="00B618F9"/>
    <w:rsid w:val="00B92C12"/>
    <w:rsid w:val="00BB2FAA"/>
    <w:rsid w:val="00BD768C"/>
    <w:rsid w:val="00BE3CC0"/>
    <w:rsid w:val="00C138A0"/>
    <w:rsid w:val="00C51FB0"/>
    <w:rsid w:val="00C61B50"/>
    <w:rsid w:val="00C810FE"/>
    <w:rsid w:val="00CE5219"/>
    <w:rsid w:val="00D455F4"/>
    <w:rsid w:val="00D526AD"/>
    <w:rsid w:val="00DA42E3"/>
    <w:rsid w:val="00DC0825"/>
    <w:rsid w:val="00DD69CD"/>
    <w:rsid w:val="00DE2408"/>
    <w:rsid w:val="00DE30E1"/>
    <w:rsid w:val="00E531BD"/>
    <w:rsid w:val="00EF08E4"/>
    <w:rsid w:val="00F106B7"/>
    <w:rsid w:val="00F1341C"/>
    <w:rsid w:val="00F55D7F"/>
    <w:rsid w:val="00F85AF3"/>
    <w:rsid w:val="00F920C6"/>
    <w:rsid w:val="00F95B8C"/>
    <w:rsid w:val="00FA3DEB"/>
    <w:rsid w:val="00FD18E4"/>
    <w:rsid w:val="00FF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1A413"/>
  <w14:defaultImageDpi w14:val="300"/>
  <w15:docId w15:val="{9079B614-9F21-4AE3-8618-818EA49D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6593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00BD"/>
    <w:pPr>
      <w:tabs>
        <w:tab w:val="center" w:pos="4320"/>
        <w:tab w:val="right" w:pos="8640"/>
      </w:tabs>
    </w:pPr>
  </w:style>
  <w:style w:type="character" w:customStyle="1" w:styleId="FooterChar">
    <w:name w:val="Footer Char"/>
    <w:basedOn w:val="DefaultParagraphFont"/>
    <w:link w:val="Footer"/>
    <w:uiPriority w:val="99"/>
    <w:rsid w:val="00A900BD"/>
  </w:style>
  <w:style w:type="character" w:styleId="PageNumber">
    <w:name w:val="page number"/>
    <w:basedOn w:val="DefaultParagraphFont"/>
    <w:uiPriority w:val="99"/>
    <w:semiHidden/>
    <w:unhideWhenUsed/>
    <w:rsid w:val="00A900BD"/>
  </w:style>
  <w:style w:type="character" w:customStyle="1" w:styleId="Heading4Char">
    <w:name w:val="Heading 4 Char"/>
    <w:basedOn w:val="DefaultParagraphFont"/>
    <w:link w:val="Heading4"/>
    <w:uiPriority w:val="9"/>
    <w:rsid w:val="00765933"/>
    <w:rPr>
      <w:rFonts w:ascii="Times" w:hAnsi="Times"/>
      <w:b/>
      <w:bCs/>
    </w:rPr>
  </w:style>
  <w:style w:type="paragraph" w:styleId="NormalWeb">
    <w:name w:val="Normal (Web)"/>
    <w:basedOn w:val="Normal"/>
    <w:uiPriority w:val="99"/>
    <w:unhideWhenUsed/>
    <w:rsid w:val="0076593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5933"/>
    <w:rPr>
      <w:b/>
      <w:bCs/>
    </w:rPr>
  </w:style>
  <w:style w:type="paragraph" w:styleId="FootnoteText">
    <w:name w:val="footnote text"/>
    <w:basedOn w:val="Normal"/>
    <w:link w:val="FootnoteTextChar"/>
    <w:uiPriority w:val="99"/>
    <w:unhideWhenUsed/>
    <w:rsid w:val="000C336C"/>
  </w:style>
  <w:style w:type="character" w:customStyle="1" w:styleId="FootnoteTextChar">
    <w:name w:val="Footnote Text Char"/>
    <w:basedOn w:val="DefaultParagraphFont"/>
    <w:link w:val="FootnoteText"/>
    <w:uiPriority w:val="99"/>
    <w:rsid w:val="000C336C"/>
  </w:style>
  <w:style w:type="character" w:styleId="FootnoteReference">
    <w:name w:val="footnote reference"/>
    <w:basedOn w:val="DefaultParagraphFont"/>
    <w:uiPriority w:val="99"/>
    <w:unhideWhenUsed/>
    <w:rsid w:val="000C336C"/>
    <w:rPr>
      <w:vertAlign w:val="superscript"/>
    </w:rPr>
  </w:style>
  <w:style w:type="paragraph" w:styleId="BalloonText">
    <w:name w:val="Balloon Text"/>
    <w:basedOn w:val="Normal"/>
    <w:link w:val="BalloonTextChar"/>
    <w:uiPriority w:val="99"/>
    <w:semiHidden/>
    <w:unhideWhenUsed/>
    <w:rsid w:val="00B61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8F9"/>
    <w:rPr>
      <w:rFonts w:ascii="Lucida Grande" w:hAnsi="Lucida Grande" w:cs="Lucida Grande"/>
      <w:sz w:val="18"/>
      <w:szCs w:val="18"/>
    </w:rPr>
  </w:style>
  <w:style w:type="paragraph" w:styleId="Header">
    <w:name w:val="header"/>
    <w:basedOn w:val="Normal"/>
    <w:link w:val="HeaderChar"/>
    <w:uiPriority w:val="99"/>
    <w:unhideWhenUsed/>
    <w:rsid w:val="002F14DD"/>
    <w:pPr>
      <w:tabs>
        <w:tab w:val="center" w:pos="4320"/>
        <w:tab w:val="right" w:pos="8640"/>
      </w:tabs>
    </w:pPr>
  </w:style>
  <w:style w:type="character" w:customStyle="1" w:styleId="HeaderChar">
    <w:name w:val="Header Char"/>
    <w:basedOn w:val="DefaultParagraphFont"/>
    <w:link w:val="Header"/>
    <w:uiPriority w:val="99"/>
    <w:rsid w:val="002F14DD"/>
  </w:style>
  <w:style w:type="paragraph" w:styleId="ListParagraph">
    <w:name w:val="List Paragraph"/>
    <w:basedOn w:val="Normal"/>
    <w:uiPriority w:val="34"/>
    <w:qFormat/>
    <w:rsid w:val="0022280C"/>
    <w:pPr>
      <w:ind w:left="720"/>
      <w:contextualSpacing/>
    </w:pPr>
  </w:style>
  <w:style w:type="character" w:customStyle="1" w:styleId="apple-converted-space">
    <w:name w:val="apple-converted-space"/>
    <w:basedOn w:val="DefaultParagraphFont"/>
    <w:rsid w:val="00A9311D"/>
  </w:style>
  <w:style w:type="character" w:styleId="Emphasis">
    <w:name w:val="Emphasis"/>
    <w:basedOn w:val="DefaultParagraphFont"/>
    <w:uiPriority w:val="20"/>
    <w:qFormat/>
    <w:rsid w:val="00A93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5000">
      <w:bodyDiv w:val="1"/>
      <w:marLeft w:val="0"/>
      <w:marRight w:val="0"/>
      <w:marTop w:val="0"/>
      <w:marBottom w:val="0"/>
      <w:divBdr>
        <w:top w:val="none" w:sz="0" w:space="0" w:color="auto"/>
        <w:left w:val="none" w:sz="0" w:space="0" w:color="auto"/>
        <w:bottom w:val="none" w:sz="0" w:space="0" w:color="auto"/>
        <w:right w:val="none" w:sz="0" w:space="0" w:color="auto"/>
      </w:divBdr>
    </w:div>
    <w:div w:id="669063769">
      <w:bodyDiv w:val="1"/>
      <w:marLeft w:val="0"/>
      <w:marRight w:val="0"/>
      <w:marTop w:val="0"/>
      <w:marBottom w:val="0"/>
      <w:divBdr>
        <w:top w:val="none" w:sz="0" w:space="0" w:color="auto"/>
        <w:left w:val="none" w:sz="0" w:space="0" w:color="auto"/>
        <w:bottom w:val="none" w:sz="0" w:space="0" w:color="auto"/>
        <w:right w:val="none" w:sz="0" w:space="0" w:color="auto"/>
      </w:divBdr>
    </w:div>
    <w:div w:id="797336789">
      <w:bodyDiv w:val="1"/>
      <w:marLeft w:val="0"/>
      <w:marRight w:val="0"/>
      <w:marTop w:val="0"/>
      <w:marBottom w:val="0"/>
      <w:divBdr>
        <w:top w:val="none" w:sz="0" w:space="0" w:color="auto"/>
        <w:left w:val="none" w:sz="0" w:space="0" w:color="auto"/>
        <w:bottom w:val="none" w:sz="0" w:space="0" w:color="auto"/>
        <w:right w:val="none" w:sz="0" w:space="0" w:color="auto"/>
      </w:divBdr>
    </w:div>
    <w:div w:id="1474905330">
      <w:bodyDiv w:val="1"/>
      <w:marLeft w:val="0"/>
      <w:marRight w:val="0"/>
      <w:marTop w:val="0"/>
      <w:marBottom w:val="0"/>
      <w:divBdr>
        <w:top w:val="none" w:sz="0" w:space="0" w:color="auto"/>
        <w:left w:val="none" w:sz="0" w:space="0" w:color="auto"/>
        <w:bottom w:val="none" w:sz="0" w:space="0" w:color="auto"/>
        <w:right w:val="none" w:sz="0" w:space="0" w:color="auto"/>
      </w:divBdr>
    </w:div>
    <w:div w:id="1495532340">
      <w:bodyDiv w:val="1"/>
      <w:marLeft w:val="0"/>
      <w:marRight w:val="0"/>
      <w:marTop w:val="0"/>
      <w:marBottom w:val="0"/>
      <w:divBdr>
        <w:top w:val="none" w:sz="0" w:space="0" w:color="auto"/>
        <w:left w:val="none" w:sz="0" w:space="0" w:color="auto"/>
        <w:bottom w:val="none" w:sz="0" w:space="0" w:color="auto"/>
        <w:right w:val="none" w:sz="0" w:space="0" w:color="auto"/>
      </w:divBdr>
    </w:div>
    <w:div w:id="1725059910">
      <w:bodyDiv w:val="1"/>
      <w:marLeft w:val="0"/>
      <w:marRight w:val="0"/>
      <w:marTop w:val="0"/>
      <w:marBottom w:val="0"/>
      <w:divBdr>
        <w:top w:val="none" w:sz="0" w:space="0" w:color="auto"/>
        <w:left w:val="none" w:sz="0" w:space="0" w:color="auto"/>
        <w:bottom w:val="none" w:sz="0" w:space="0" w:color="auto"/>
        <w:right w:val="none" w:sz="0" w:space="0" w:color="auto"/>
      </w:divBdr>
    </w:div>
    <w:div w:id="1787307630">
      <w:bodyDiv w:val="1"/>
      <w:marLeft w:val="0"/>
      <w:marRight w:val="0"/>
      <w:marTop w:val="0"/>
      <w:marBottom w:val="0"/>
      <w:divBdr>
        <w:top w:val="none" w:sz="0" w:space="0" w:color="auto"/>
        <w:left w:val="none" w:sz="0" w:space="0" w:color="auto"/>
        <w:bottom w:val="none" w:sz="0" w:space="0" w:color="auto"/>
        <w:right w:val="none" w:sz="0" w:space="0" w:color="auto"/>
      </w:divBdr>
    </w:div>
    <w:div w:id="1872911360">
      <w:bodyDiv w:val="1"/>
      <w:marLeft w:val="0"/>
      <w:marRight w:val="0"/>
      <w:marTop w:val="0"/>
      <w:marBottom w:val="0"/>
      <w:divBdr>
        <w:top w:val="none" w:sz="0" w:space="0" w:color="auto"/>
        <w:left w:val="none" w:sz="0" w:space="0" w:color="auto"/>
        <w:bottom w:val="none" w:sz="0" w:space="0" w:color="auto"/>
        <w:right w:val="none" w:sz="0" w:space="0" w:color="auto"/>
      </w:divBdr>
    </w:div>
    <w:div w:id="205920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4841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Madison County High School</Company>
  <LinksUpToDate>false</LinksUpToDate>
  <CharactersWithSpaces>31408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Jenette Reyes</dc:creator>
  <cp:keywords/>
  <dc:description/>
  <cp:lastModifiedBy>Jenette Reyes</cp:lastModifiedBy>
  <cp:revision>2</cp:revision>
  <cp:lastPrinted>2015-11-30T14:16:00Z</cp:lastPrinted>
  <dcterms:created xsi:type="dcterms:W3CDTF">2016-06-26T20:49:00Z</dcterms:created>
  <dcterms:modified xsi:type="dcterms:W3CDTF">2016-06-26T20:49:00Z</dcterms:modified>
</cp:coreProperties>
</file>